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2C11A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7B6CA28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A760D7D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DF04DA5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6DFBFF6" w14:textId="5AA5AE37" w:rsidR="0006637F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1194C79" w14:textId="66FB742C" w:rsidR="00941B32" w:rsidRDefault="00941B32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A4AAF4" w14:textId="6334B7D8" w:rsidR="00941B32" w:rsidRDefault="00941B32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87DB733" w14:textId="76182D4E" w:rsidR="00941B32" w:rsidRDefault="00941B32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88EFBAE" w14:textId="455AAA13" w:rsidR="00941B32" w:rsidRDefault="00941B32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23B853A" w14:textId="77777777" w:rsidR="00941B32" w:rsidRPr="00C332E8" w:rsidRDefault="00941B32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0D3EE26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D6400F8" w14:textId="77777777" w:rsidR="0006637F" w:rsidRPr="00C332E8" w:rsidRDefault="008768A9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 xml:space="preserve">SPECYFIKACJA NA PROJEKTOWANIE </w:t>
      </w:r>
    </w:p>
    <w:p w14:paraId="308609C7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131EF7C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3BD39DF" w14:textId="77777777" w:rsidR="001D0A7E" w:rsidRPr="00C332E8" w:rsidRDefault="008768A9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SP.10.30.00</w:t>
      </w:r>
    </w:p>
    <w:p w14:paraId="5D61E0F9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F009CCF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</w:rPr>
      </w:pPr>
    </w:p>
    <w:p w14:paraId="258C5757" w14:textId="77777777" w:rsidR="0006637F" w:rsidRPr="00C332E8" w:rsidRDefault="008768A9" w:rsidP="00CB4786">
      <w:pPr>
        <w:shd w:val="clear" w:color="auto" w:fill="FFFFFF"/>
        <w:spacing w:line="360" w:lineRule="auto"/>
        <w:ind w:firstLine="380"/>
        <w:jc w:val="center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PROJEKT BUDOWLANY,</w:t>
      </w:r>
    </w:p>
    <w:p w14:paraId="13FF698B" w14:textId="31DCB7A4" w:rsidR="0006637F" w:rsidRPr="00C332E8" w:rsidRDefault="008768A9" w:rsidP="00CB4786">
      <w:pPr>
        <w:shd w:val="clear" w:color="auto" w:fill="FFFFFF"/>
        <w:spacing w:line="360" w:lineRule="auto"/>
        <w:ind w:firstLine="38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 xml:space="preserve"> MATERIA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ŁY PROJEKTOWE DO UZYSKANIA OPINII, UZGODNIEŃ</w:t>
      </w:r>
      <w:r w:rsidR="00EC25B8">
        <w:rPr>
          <w:rFonts w:ascii="Arial" w:eastAsia="Times New Roman" w:hAnsi="Arial" w:cs="Arial"/>
          <w:b/>
          <w:bCs/>
          <w:sz w:val="22"/>
          <w:szCs w:val="22"/>
        </w:rPr>
        <w:br/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 xml:space="preserve"> I POZWOLEŃ W</w:t>
      </w:r>
      <w:bookmarkStart w:id="0" w:name="_GoBack"/>
      <w:bookmarkEnd w:id="0"/>
      <w:r w:rsidRPr="00C332E8">
        <w:rPr>
          <w:rFonts w:ascii="Arial" w:eastAsia="Times New Roman" w:hAnsi="Arial" w:cs="Arial"/>
          <w:b/>
          <w:bCs/>
          <w:sz w:val="22"/>
          <w:szCs w:val="22"/>
        </w:rPr>
        <w:t>YMAGANYCH PRZEPISAMI SZCZEGÓLNYMI,</w:t>
      </w:r>
    </w:p>
    <w:p w14:paraId="41961D14" w14:textId="473CC601" w:rsidR="00286846" w:rsidRDefault="008768A9" w:rsidP="00CB4786">
      <w:pPr>
        <w:shd w:val="clear" w:color="auto" w:fill="FFFFFF"/>
        <w:spacing w:line="360" w:lineRule="auto"/>
        <w:ind w:firstLine="38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332E8">
        <w:rPr>
          <w:rFonts w:ascii="Arial" w:eastAsia="Times New Roman" w:hAnsi="Arial" w:cs="Arial"/>
          <w:b/>
          <w:bCs/>
          <w:sz w:val="22"/>
          <w:szCs w:val="22"/>
        </w:rPr>
        <w:t xml:space="preserve"> PROJEKT</w:t>
      </w:r>
      <w:r w:rsidR="001B1F2F" w:rsidRPr="00C332E8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332E8">
        <w:rPr>
          <w:rFonts w:ascii="Arial" w:hAnsi="Arial" w:cs="Arial"/>
          <w:b/>
          <w:bCs/>
          <w:sz w:val="22"/>
          <w:szCs w:val="22"/>
        </w:rPr>
        <w:t>WYKONAWCZY, INSTRUKCJA OBS</w:t>
      </w:r>
      <w:r w:rsidR="00DC5490" w:rsidRPr="00C332E8">
        <w:rPr>
          <w:rFonts w:ascii="Arial" w:eastAsia="Times New Roman" w:hAnsi="Arial" w:cs="Arial"/>
          <w:b/>
          <w:bCs/>
          <w:sz w:val="22"/>
          <w:szCs w:val="22"/>
        </w:rPr>
        <w:t>ŁUGI I KONSERWACJI</w:t>
      </w:r>
    </w:p>
    <w:p w14:paraId="2A5CB4BD" w14:textId="77777777" w:rsidR="00286846" w:rsidRDefault="00286846" w:rsidP="00CB4786">
      <w:pPr>
        <w:shd w:val="clear" w:color="auto" w:fill="FFFFFF"/>
        <w:spacing w:line="360" w:lineRule="auto"/>
        <w:ind w:firstLine="380"/>
        <w:jc w:val="center"/>
        <w:rPr>
          <w:rFonts w:ascii="Arial" w:hAnsi="Arial" w:cs="Arial"/>
        </w:rPr>
      </w:pPr>
    </w:p>
    <w:p w14:paraId="56EACB8B" w14:textId="15B962F3" w:rsidR="00286846" w:rsidRDefault="00286846" w:rsidP="00CB4786">
      <w:pPr>
        <w:shd w:val="clear" w:color="auto" w:fill="FFFFFF"/>
        <w:spacing w:line="360" w:lineRule="auto"/>
        <w:ind w:firstLine="380"/>
        <w:jc w:val="center"/>
        <w:rPr>
          <w:rFonts w:ascii="Arial" w:hAnsi="Arial" w:cs="Arial"/>
        </w:rPr>
      </w:pPr>
    </w:p>
    <w:p w14:paraId="3ADF750C" w14:textId="2BEFE2B8" w:rsidR="00286846" w:rsidRDefault="00286846" w:rsidP="00CB4786">
      <w:pPr>
        <w:shd w:val="clear" w:color="auto" w:fill="FFFFFF"/>
        <w:spacing w:line="360" w:lineRule="auto"/>
        <w:ind w:firstLine="380"/>
        <w:jc w:val="center"/>
        <w:rPr>
          <w:rFonts w:ascii="Arial" w:hAnsi="Arial" w:cs="Arial"/>
        </w:rPr>
      </w:pPr>
    </w:p>
    <w:p w14:paraId="2CD979F2" w14:textId="61C09D92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31773093" w14:textId="04011AD7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396F629A" w14:textId="1EF9E60E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73FB7A07" w14:textId="13B49111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112DF45F" w14:textId="491BCECB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4AD9101F" w14:textId="34E2A164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75564E72" w14:textId="3EF6547E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0B1441B7" w14:textId="50905D33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4D5450A8" w14:textId="6C8EB4EC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39BFB367" w14:textId="60EF58F0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36787A79" w14:textId="3C75A8F0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08DEDB81" w14:textId="01DD1580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198E7FAE" w14:textId="3D2B3916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3E39C807" w14:textId="454DFB3E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5BAC651E" w14:textId="7ADEA1C1" w:rsidR="00286846" w:rsidRDefault="00286846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49F067BE" w14:textId="6246767D" w:rsidR="00901E7B" w:rsidRDefault="00901E7B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443C7DBD" w14:textId="77777777" w:rsidR="00901E7B" w:rsidRDefault="00901E7B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0ECD59BE" w14:textId="03D5EA69" w:rsidR="00EC25B8" w:rsidRDefault="00EC25B8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19F4E424" w14:textId="77777777" w:rsidR="00EC25B8" w:rsidRDefault="00EC25B8" w:rsidP="00DC5490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</w:rPr>
      </w:pPr>
    </w:p>
    <w:p w14:paraId="5FBEBB87" w14:textId="364B3EE6" w:rsidR="008E0917" w:rsidRDefault="008E0917" w:rsidP="008E0917">
      <w:pPr>
        <w:jc w:val="both"/>
        <w:rPr>
          <w:rFonts w:ascii="Verdana" w:hAnsi="Verdana"/>
          <w:bCs/>
          <w:color w:val="000000"/>
          <w:sz w:val="18"/>
          <w:szCs w:val="18"/>
        </w:rPr>
      </w:pPr>
      <w:r>
        <w:rPr>
          <w:rFonts w:ascii="Verdana" w:hAnsi="Verdana"/>
          <w:bCs/>
          <w:color w:val="000000"/>
          <w:sz w:val="18"/>
          <w:szCs w:val="18"/>
        </w:rPr>
        <w:t>„Projekt i budowa urządzeń ochrony środowiska – ekranów akustycznych oraz modyfikacja urządzeń istniejących zlokalizowanych w pasie drogi ekspresowej S2 stanowiącej Południową Obwodnicę Warszawy na odcinku od węzła „Lotnisko” do węzła „Puławska” (od km 466+684 do km 470+600) wraz z trasą NS (79) od węzła „Lotnisko” do węzła „Marynarska” oraz na odcinku od węzła „Konotopa” do węzła „Lotnisko” (od km 456+240 do km 466+684)”</w:t>
      </w:r>
    </w:p>
    <w:p w14:paraId="332D168A" w14:textId="77777777" w:rsidR="008E0917" w:rsidRDefault="008E0917" w:rsidP="008E0917">
      <w:pPr>
        <w:shd w:val="clear" w:color="auto" w:fill="FFFFFF"/>
        <w:spacing w:line="276" w:lineRule="auto"/>
        <w:ind w:left="101"/>
        <w:jc w:val="both"/>
        <w:rPr>
          <w:rFonts w:ascii="Arial" w:hAnsi="Arial" w:cs="Arial"/>
          <w:b/>
          <w:sz w:val="22"/>
          <w:szCs w:val="22"/>
        </w:rPr>
      </w:pPr>
    </w:p>
    <w:p w14:paraId="081C1236" w14:textId="77777777" w:rsidR="00CC24B2" w:rsidRDefault="00CC24B2" w:rsidP="00FD0A3E">
      <w:pPr>
        <w:shd w:val="clear" w:color="auto" w:fill="FFFFFF"/>
        <w:tabs>
          <w:tab w:val="left" w:pos="566"/>
        </w:tabs>
        <w:spacing w:before="298"/>
        <w:jc w:val="both"/>
        <w:rPr>
          <w:rFonts w:ascii="Arial" w:hAnsi="Arial" w:cs="Arial"/>
          <w:b/>
          <w:bCs/>
          <w:sz w:val="22"/>
          <w:szCs w:val="22"/>
        </w:rPr>
      </w:pPr>
    </w:p>
    <w:p w14:paraId="7DC8D1A5" w14:textId="1E42EA1D" w:rsidR="001D0A7E" w:rsidRPr="00C332E8" w:rsidRDefault="008768A9" w:rsidP="00FD0A3E">
      <w:pPr>
        <w:shd w:val="clear" w:color="auto" w:fill="FFFFFF"/>
        <w:tabs>
          <w:tab w:val="left" w:pos="566"/>
        </w:tabs>
        <w:spacing w:before="298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1.</w:t>
      </w:r>
      <w:r w:rsidRPr="00C332E8">
        <w:rPr>
          <w:rFonts w:ascii="Arial" w:hAnsi="Arial" w:cs="Arial"/>
          <w:b/>
          <w:bCs/>
          <w:sz w:val="22"/>
          <w:szCs w:val="22"/>
        </w:rPr>
        <w:tab/>
        <w:t>WST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ĘP</w:t>
      </w:r>
    </w:p>
    <w:p w14:paraId="1C1F964A" w14:textId="77777777" w:rsidR="001D0A7E" w:rsidRPr="00C332E8" w:rsidRDefault="008768A9" w:rsidP="00FD0A3E">
      <w:pPr>
        <w:shd w:val="clear" w:color="auto" w:fill="FFFFFF"/>
        <w:tabs>
          <w:tab w:val="left" w:pos="706"/>
        </w:tabs>
        <w:spacing w:before="30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1.1.</w:t>
      </w:r>
      <w:r w:rsidRPr="00C332E8">
        <w:rPr>
          <w:rFonts w:ascii="Arial" w:hAnsi="Arial" w:cs="Arial"/>
          <w:b/>
          <w:bCs/>
          <w:sz w:val="22"/>
          <w:szCs w:val="22"/>
        </w:rPr>
        <w:tab/>
        <w:t>Przedmiot Specyfikacji.</w:t>
      </w:r>
    </w:p>
    <w:p w14:paraId="02D5455E" w14:textId="4EF4FDB1" w:rsidR="001D0A7E" w:rsidRPr="00C332E8" w:rsidRDefault="008768A9" w:rsidP="00FD0A3E">
      <w:pPr>
        <w:shd w:val="clear" w:color="auto" w:fill="FFFFFF"/>
        <w:spacing w:before="4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Przedmiotem niniejszej Specyfikacji s</w:t>
      </w:r>
      <w:r w:rsidRPr="00C332E8">
        <w:rPr>
          <w:rFonts w:ascii="Arial" w:eastAsia="Times New Roman" w:hAnsi="Arial" w:cs="Arial"/>
          <w:sz w:val="22"/>
          <w:szCs w:val="22"/>
        </w:rPr>
        <w:t>ą wymagania dotyczące wykonania i odbioru Dokumentacji Projektowej</w:t>
      </w:r>
      <w:r w:rsidR="00A376DF" w:rsidRPr="00C332E8">
        <w:rPr>
          <w:rFonts w:ascii="Arial" w:eastAsia="Times New Roman" w:hAnsi="Arial" w:cs="Arial"/>
          <w:sz w:val="22"/>
          <w:szCs w:val="22"/>
        </w:rPr>
        <w:t>.</w:t>
      </w:r>
    </w:p>
    <w:p w14:paraId="4AD2C844" w14:textId="77777777" w:rsidR="001D0A7E" w:rsidRPr="00C332E8" w:rsidRDefault="008768A9" w:rsidP="00FD0A3E">
      <w:pPr>
        <w:shd w:val="clear" w:color="auto" w:fill="FFFFFF"/>
        <w:tabs>
          <w:tab w:val="left" w:pos="706"/>
        </w:tabs>
        <w:spacing w:before="298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1.2.</w:t>
      </w:r>
      <w:r w:rsidRPr="00C332E8">
        <w:rPr>
          <w:rFonts w:ascii="Arial" w:hAnsi="Arial" w:cs="Arial"/>
          <w:b/>
          <w:bCs/>
          <w:sz w:val="22"/>
          <w:szCs w:val="22"/>
        </w:rPr>
        <w:tab/>
        <w:t>Zakres stosowania Specyfikacji.</w:t>
      </w:r>
    </w:p>
    <w:p w14:paraId="1359BD7D" w14:textId="77777777" w:rsidR="001D0A7E" w:rsidRPr="00C332E8" w:rsidRDefault="008768A9" w:rsidP="00FD0A3E">
      <w:pPr>
        <w:shd w:val="clear" w:color="auto" w:fill="FFFFFF"/>
        <w:spacing w:before="48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Niniejsza Specyfikacja stanowi obowi</w:t>
      </w:r>
      <w:r w:rsidRPr="00C332E8">
        <w:rPr>
          <w:rFonts w:ascii="Arial" w:eastAsia="Times New Roman" w:hAnsi="Arial" w:cs="Arial"/>
          <w:sz w:val="22"/>
          <w:szCs w:val="22"/>
        </w:rPr>
        <w:t>ązujący dokument przy realizacji następującej Dokumentacji:</w:t>
      </w:r>
    </w:p>
    <w:p w14:paraId="74C71449" w14:textId="77777777" w:rsidR="001D0A7E" w:rsidRPr="00C332E8" w:rsidRDefault="008768A9" w:rsidP="00FD0A3E">
      <w:pPr>
        <w:numPr>
          <w:ilvl w:val="0"/>
          <w:numId w:val="1"/>
        </w:numPr>
        <w:shd w:val="clear" w:color="auto" w:fill="FFFFFF"/>
        <w:tabs>
          <w:tab w:val="left" w:pos="706"/>
        </w:tabs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Budowlany,</w:t>
      </w:r>
    </w:p>
    <w:p w14:paraId="14623759" w14:textId="77777777" w:rsidR="001D0A7E" w:rsidRPr="00C332E8" w:rsidRDefault="008768A9" w:rsidP="00FD0A3E">
      <w:pPr>
        <w:numPr>
          <w:ilvl w:val="0"/>
          <w:numId w:val="1"/>
        </w:numPr>
        <w:shd w:val="clear" w:color="auto" w:fill="FFFFFF"/>
        <w:tabs>
          <w:tab w:val="left" w:pos="706"/>
        </w:tabs>
        <w:spacing w:after="80"/>
        <w:ind w:left="706" w:right="5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Materia</w:t>
      </w:r>
      <w:r w:rsidRPr="00C332E8">
        <w:rPr>
          <w:rFonts w:ascii="Arial" w:eastAsia="Times New Roman" w:hAnsi="Arial" w:cs="Arial"/>
          <w:sz w:val="22"/>
          <w:szCs w:val="22"/>
        </w:rPr>
        <w:t>ły do uzyskania opinii, uzgodnień i pozwoleń wymaganych przepisami szczególnymi,</w:t>
      </w:r>
    </w:p>
    <w:p w14:paraId="16F20A81" w14:textId="77777777" w:rsidR="001D0A7E" w:rsidRPr="00C332E8" w:rsidRDefault="008768A9" w:rsidP="00FD0A3E">
      <w:pPr>
        <w:numPr>
          <w:ilvl w:val="0"/>
          <w:numId w:val="1"/>
        </w:numPr>
        <w:shd w:val="clear" w:color="auto" w:fill="FFFFFF"/>
        <w:tabs>
          <w:tab w:val="left" w:pos="706"/>
        </w:tabs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Wykonawczy,</w:t>
      </w:r>
    </w:p>
    <w:p w14:paraId="5E89C10A" w14:textId="77777777" w:rsidR="001D0A7E" w:rsidRPr="00C332E8" w:rsidRDefault="008768A9" w:rsidP="00FD0A3E">
      <w:pPr>
        <w:numPr>
          <w:ilvl w:val="0"/>
          <w:numId w:val="1"/>
        </w:numPr>
        <w:shd w:val="clear" w:color="auto" w:fill="FFFFFF"/>
        <w:tabs>
          <w:tab w:val="left" w:pos="706"/>
        </w:tabs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Instrukcja obs</w:t>
      </w:r>
      <w:r w:rsidR="0006637F" w:rsidRPr="00C332E8">
        <w:rPr>
          <w:rFonts w:ascii="Arial" w:eastAsia="Times New Roman" w:hAnsi="Arial" w:cs="Arial"/>
          <w:sz w:val="22"/>
          <w:szCs w:val="22"/>
        </w:rPr>
        <w:t>ługi i konserwacji</w:t>
      </w:r>
      <w:r w:rsidRPr="00C332E8">
        <w:rPr>
          <w:rFonts w:ascii="Arial" w:eastAsia="Times New Roman" w:hAnsi="Arial" w:cs="Arial"/>
          <w:sz w:val="22"/>
          <w:szCs w:val="22"/>
        </w:rPr>
        <w:t>.</w:t>
      </w:r>
    </w:p>
    <w:p w14:paraId="65BF9617" w14:textId="77777777" w:rsidR="001D0A7E" w:rsidRPr="00C332E8" w:rsidRDefault="008768A9" w:rsidP="00FD0A3E">
      <w:pPr>
        <w:shd w:val="clear" w:color="auto" w:fill="FFFFFF"/>
        <w:tabs>
          <w:tab w:val="left" w:pos="706"/>
        </w:tabs>
        <w:spacing w:before="27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1.3.</w:t>
      </w:r>
      <w:r w:rsidRPr="00C332E8">
        <w:rPr>
          <w:rFonts w:ascii="Arial" w:hAnsi="Arial" w:cs="Arial"/>
          <w:b/>
          <w:bCs/>
          <w:sz w:val="22"/>
          <w:szCs w:val="22"/>
        </w:rPr>
        <w:tab/>
        <w:t>Okre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ślenia podstawowe</w:t>
      </w:r>
    </w:p>
    <w:p w14:paraId="01EDDB0F" w14:textId="77777777" w:rsidR="001D0A7E" w:rsidRPr="00C332E8" w:rsidRDefault="008768A9" w:rsidP="00FD0A3E">
      <w:pPr>
        <w:shd w:val="clear" w:color="auto" w:fill="FFFFFF"/>
        <w:spacing w:before="2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</w:t>
      </w:r>
      <w:r w:rsidRPr="00C332E8">
        <w:rPr>
          <w:rFonts w:ascii="Arial" w:eastAsia="Times New Roman" w:hAnsi="Arial" w:cs="Arial"/>
          <w:sz w:val="22"/>
          <w:szCs w:val="22"/>
        </w:rPr>
        <w:t>żyte w Specyfikacji wymienione poniżej określenia należy rozumieć w każdym przypadku następująco:</w:t>
      </w:r>
    </w:p>
    <w:p w14:paraId="1CF974BD" w14:textId="77777777" w:rsidR="001D0A7E" w:rsidRPr="00C332E8" w:rsidRDefault="008768A9" w:rsidP="00FD0A3E">
      <w:pPr>
        <w:shd w:val="clear" w:color="auto" w:fill="FFFFFF"/>
        <w:tabs>
          <w:tab w:val="left" w:pos="706"/>
        </w:tabs>
        <w:spacing w:before="230"/>
        <w:ind w:left="706" w:right="5" w:hanging="706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bCs/>
          <w:sz w:val="22"/>
          <w:szCs w:val="22"/>
        </w:rPr>
        <w:t>1.3.1.</w:t>
      </w:r>
      <w:r w:rsidRPr="00CE43C6">
        <w:rPr>
          <w:rFonts w:ascii="Arial" w:hAnsi="Arial" w:cs="Arial"/>
          <w:bCs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Stadium Projektu budowlanego (Stadium PB) - jest to zbi</w:t>
      </w:r>
      <w:r w:rsidRPr="00C332E8">
        <w:rPr>
          <w:rFonts w:ascii="Arial" w:eastAsia="Times New Roman" w:hAnsi="Arial" w:cs="Arial"/>
          <w:sz w:val="22"/>
          <w:szCs w:val="22"/>
        </w:rPr>
        <w:t>ór opracowań projektowych,</w:t>
      </w:r>
      <w:r w:rsidR="001B1F2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w których głównym opracowaniem projektowym jest Projekt budowlany.</w:t>
      </w:r>
      <w:r w:rsidR="001B1F2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W skład stadium Projektu budowlanego w zależności od potrzeb, wchodzą też inne</w:t>
      </w:r>
      <w:r w:rsidR="001B1F2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A5325" w:rsidRPr="00C332E8">
        <w:rPr>
          <w:rFonts w:ascii="Arial" w:eastAsia="Times New Roman" w:hAnsi="Arial" w:cs="Arial"/>
          <w:sz w:val="22"/>
          <w:szCs w:val="22"/>
        </w:rPr>
        <w:t>opracowania projektowe, np.:</w:t>
      </w:r>
    </w:p>
    <w:p w14:paraId="29004989" w14:textId="77777777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spacing w:before="62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materia</w:t>
      </w:r>
      <w:r w:rsidRPr="00C332E8">
        <w:rPr>
          <w:rFonts w:ascii="Arial" w:eastAsia="Times New Roman" w:hAnsi="Arial" w:cs="Arial"/>
          <w:sz w:val="22"/>
          <w:szCs w:val="22"/>
        </w:rPr>
        <w:t>ły do wniosku o wydanie decyzji o zezwoleniu na realizację inwestycji drogowej,</w:t>
      </w:r>
    </w:p>
    <w:p w14:paraId="0B11D335" w14:textId="010D4E52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projekty rozbi</w:t>
      </w:r>
      <w:r w:rsidR="00DC5490" w:rsidRPr="00C332E8">
        <w:rPr>
          <w:rFonts w:ascii="Arial" w:eastAsia="Times New Roman" w:hAnsi="Arial" w:cs="Arial"/>
          <w:sz w:val="22"/>
          <w:szCs w:val="22"/>
        </w:rPr>
        <w:t>órki;</w:t>
      </w:r>
    </w:p>
    <w:p w14:paraId="45E041D7" w14:textId="7F17BC83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materia</w:t>
      </w:r>
      <w:r w:rsidRPr="00C332E8">
        <w:rPr>
          <w:rFonts w:ascii="Arial" w:eastAsia="Times New Roman" w:hAnsi="Arial" w:cs="Arial"/>
          <w:sz w:val="22"/>
          <w:szCs w:val="22"/>
        </w:rPr>
        <w:t>ły do uzyskania opinii, uzgodnień i pozwoleń wymaganych przepisami szczególnymi oraz inne materiały projektowe, w tym m.in.: projekt zieleni,</w:t>
      </w:r>
      <w:r w:rsidR="00DC5490" w:rsidRPr="00C332E8">
        <w:rPr>
          <w:rFonts w:ascii="Arial" w:eastAsia="Times New Roman" w:hAnsi="Arial" w:cs="Arial"/>
          <w:sz w:val="22"/>
          <w:szCs w:val="22"/>
        </w:rPr>
        <w:t xml:space="preserve"> OOŚ, projekt organizacji ruchu;</w:t>
      </w:r>
    </w:p>
    <w:p w14:paraId="474AA7AD" w14:textId="626E4A13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mapa do cel</w:t>
      </w:r>
      <w:r w:rsidR="00DC5490" w:rsidRPr="00C332E8">
        <w:rPr>
          <w:rFonts w:ascii="Arial" w:eastAsia="Times New Roman" w:hAnsi="Arial" w:cs="Arial"/>
          <w:sz w:val="22"/>
          <w:szCs w:val="22"/>
        </w:rPr>
        <w:t>ów projektowania dróg;</w:t>
      </w:r>
    </w:p>
    <w:p w14:paraId="160F7822" w14:textId="3470F5EC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ind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dokumentacja geodezyjna i kartograficzna (w tym projekty podzia</w:t>
      </w:r>
      <w:r w:rsidRPr="00C332E8">
        <w:rPr>
          <w:rFonts w:ascii="Arial" w:eastAsia="Times New Roman" w:hAnsi="Arial" w:cs="Arial"/>
          <w:sz w:val="22"/>
          <w:szCs w:val="22"/>
        </w:rPr>
        <w:t>łów nieruchomości) oraz formalno-prawna związana z nabywaniem nieru</w:t>
      </w:r>
      <w:r w:rsidR="00DC5490" w:rsidRPr="00C332E8">
        <w:rPr>
          <w:rFonts w:ascii="Arial" w:eastAsia="Times New Roman" w:hAnsi="Arial" w:cs="Arial"/>
          <w:sz w:val="22"/>
          <w:szCs w:val="22"/>
        </w:rPr>
        <w:t>chomości;</w:t>
      </w:r>
    </w:p>
    <w:p w14:paraId="6A80737C" w14:textId="7F681C52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prac geologicznych/ program bada</w:t>
      </w:r>
      <w:r w:rsidR="00DC5490" w:rsidRPr="00C332E8">
        <w:rPr>
          <w:rFonts w:ascii="Arial" w:eastAsia="Times New Roman" w:hAnsi="Arial" w:cs="Arial"/>
          <w:sz w:val="22"/>
          <w:szCs w:val="22"/>
        </w:rPr>
        <w:t>ń geotechnicznych;</w:t>
      </w:r>
    </w:p>
    <w:p w14:paraId="5CDB52A8" w14:textId="10A3467B" w:rsidR="001D0A7E" w:rsidRPr="00C332E8" w:rsidRDefault="008768A9" w:rsidP="00CC24B2">
      <w:pPr>
        <w:numPr>
          <w:ilvl w:val="0"/>
          <w:numId w:val="39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dokumentacja geologiczno-in</w:t>
      </w:r>
      <w:r w:rsidRPr="00C332E8">
        <w:rPr>
          <w:rFonts w:ascii="Arial" w:eastAsia="Times New Roman" w:hAnsi="Arial" w:cs="Arial"/>
          <w:sz w:val="22"/>
          <w:szCs w:val="22"/>
        </w:rPr>
        <w:t xml:space="preserve">żynierska/ </w:t>
      </w:r>
      <w:r w:rsidR="00497C4F" w:rsidRPr="00C332E8">
        <w:rPr>
          <w:rFonts w:ascii="Arial" w:eastAsia="Times New Roman" w:hAnsi="Arial" w:cs="Arial"/>
          <w:sz w:val="22"/>
          <w:szCs w:val="22"/>
        </w:rPr>
        <w:t>dokumentacja geotechniczna oraz</w:t>
      </w:r>
      <w:r w:rsidR="00DC5490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geotechniczne warunki po</w:t>
      </w:r>
      <w:r w:rsidR="00DC5490" w:rsidRPr="00C332E8">
        <w:rPr>
          <w:rFonts w:ascii="Arial" w:eastAsia="Times New Roman" w:hAnsi="Arial" w:cs="Arial"/>
          <w:sz w:val="22"/>
          <w:szCs w:val="22"/>
        </w:rPr>
        <w:t>sadowienia obiektów budowlanych;</w:t>
      </w:r>
    </w:p>
    <w:p w14:paraId="64FEE579" w14:textId="675A78A4" w:rsidR="0006637F" w:rsidRPr="00C332E8" w:rsidRDefault="008768A9" w:rsidP="0043491B">
      <w:pPr>
        <w:pStyle w:val="Akapitzlist"/>
        <w:numPr>
          <w:ilvl w:val="0"/>
          <w:numId w:val="39"/>
        </w:numPr>
        <w:shd w:val="clear" w:color="auto" w:fill="FFFFFF"/>
        <w:tabs>
          <w:tab w:val="left" w:pos="782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instrukcje eksploatacji.</w:t>
      </w:r>
    </w:p>
    <w:p w14:paraId="21B6491F" w14:textId="77777777" w:rsidR="0006637F" w:rsidRPr="00C332E8" w:rsidRDefault="0006637F" w:rsidP="00FD0A3E">
      <w:pPr>
        <w:shd w:val="clear" w:color="auto" w:fill="FFFFFF"/>
        <w:tabs>
          <w:tab w:val="left" w:pos="782"/>
        </w:tabs>
        <w:jc w:val="both"/>
        <w:rPr>
          <w:rFonts w:ascii="Arial" w:hAnsi="Arial" w:cs="Arial"/>
          <w:sz w:val="22"/>
          <w:szCs w:val="22"/>
        </w:rPr>
      </w:pPr>
    </w:p>
    <w:p w14:paraId="691FEEE5" w14:textId="77777777" w:rsidR="001D0A7E" w:rsidRPr="00C332E8" w:rsidRDefault="008768A9" w:rsidP="00FD0A3E">
      <w:pPr>
        <w:shd w:val="clear" w:color="auto" w:fill="FFFFFF"/>
        <w:tabs>
          <w:tab w:val="left" w:pos="706"/>
        </w:tabs>
        <w:ind w:left="706" w:right="-5" w:hanging="706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1.3.2.</w:t>
      </w:r>
      <w:r w:rsidRPr="00CE43C6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Projekt budowlany (PB) - jest to opracowanie projektowe o charakterze</w:t>
      </w:r>
      <w:r w:rsidR="00285A3A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szczeg</w:t>
      </w:r>
      <w:r w:rsidRPr="00C332E8">
        <w:rPr>
          <w:rFonts w:ascii="Arial" w:eastAsia="Times New Roman" w:hAnsi="Arial" w:cs="Arial"/>
          <w:sz w:val="22"/>
          <w:szCs w:val="22"/>
        </w:rPr>
        <w:t>ółowym, które służy:</w:t>
      </w:r>
    </w:p>
    <w:p w14:paraId="091CAFB8" w14:textId="69A5BD0A" w:rsidR="001D0A7E" w:rsidRPr="00C332E8" w:rsidRDefault="008768A9" w:rsidP="0043491B">
      <w:pPr>
        <w:pStyle w:val="Akapitzlist"/>
        <w:numPr>
          <w:ilvl w:val="0"/>
          <w:numId w:val="40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uzyskaniu decyzji o zezwoleniu na realizacj</w:t>
      </w:r>
      <w:r w:rsidRPr="00C332E8">
        <w:rPr>
          <w:rFonts w:ascii="Arial" w:eastAsia="Times New Roman" w:hAnsi="Arial" w:cs="Arial"/>
          <w:sz w:val="22"/>
          <w:szCs w:val="22"/>
        </w:rPr>
        <w:t>ę inwestycji drogowej</w:t>
      </w:r>
      <w:r w:rsidR="00DC5490" w:rsidRPr="00C332E8">
        <w:rPr>
          <w:rFonts w:ascii="Arial" w:eastAsia="Times New Roman" w:hAnsi="Arial" w:cs="Arial"/>
          <w:sz w:val="22"/>
          <w:szCs w:val="22"/>
        </w:rPr>
        <w:t>;</w:t>
      </w:r>
    </w:p>
    <w:p w14:paraId="2C8DE83B" w14:textId="77777777" w:rsidR="001D0A7E" w:rsidRPr="00C332E8" w:rsidRDefault="008768A9" w:rsidP="0043491B">
      <w:pPr>
        <w:pStyle w:val="Akapitzlist"/>
        <w:numPr>
          <w:ilvl w:val="0"/>
          <w:numId w:val="40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przygotowaniu projekt</w:t>
      </w:r>
      <w:r w:rsidRPr="00C332E8">
        <w:rPr>
          <w:rFonts w:ascii="Arial" w:eastAsia="Times New Roman" w:hAnsi="Arial" w:cs="Arial"/>
          <w:sz w:val="22"/>
          <w:szCs w:val="22"/>
        </w:rPr>
        <w:t>ów wykonawczych. Szczegółowy zakres i formę Projektu budowlanego określają przepisy wykonawcze do Prawa budowlanego.</w:t>
      </w:r>
    </w:p>
    <w:p w14:paraId="5B12F6B9" w14:textId="12478439" w:rsidR="001D0A7E" w:rsidRPr="00CE43C6" w:rsidRDefault="008768A9" w:rsidP="0043491B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302"/>
        <w:ind w:left="706" w:hanging="706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Projekt wykonawczy (PW) - jest to opracowanie projektowe wykonywane na podstawie projektu budowlanego (jest to uszczeg</w:t>
      </w:r>
      <w:r w:rsidRPr="00CE43C6">
        <w:rPr>
          <w:rFonts w:ascii="Arial" w:eastAsia="Times New Roman" w:hAnsi="Arial" w:cs="Arial"/>
          <w:sz w:val="22"/>
          <w:szCs w:val="22"/>
        </w:rPr>
        <w:t>ółowienie projektu budowlanego w stopniu większym niż wymagany przez Prawo budowlane)</w:t>
      </w:r>
      <w:r w:rsidR="00285A3A" w:rsidRPr="00CE43C6">
        <w:rPr>
          <w:rFonts w:ascii="Arial" w:eastAsia="Times New Roman" w:hAnsi="Arial" w:cs="Arial"/>
          <w:sz w:val="22"/>
          <w:szCs w:val="22"/>
        </w:rPr>
        <w:t>,</w:t>
      </w:r>
      <w:r w:rsidRPr="00CE43C6">
        <w:rPr>
          <w:rFonts w:ascii="Arial" w:eastAsia="Times New Roman" w:hAnsi="Arial" w:cs="Arial"/>
          <w:sz w:val="22"/>
          <w:szCs w:val="22"/>
        </w:rPr>
        <w:t xml:space="preserve"> które wskazuje szczegółowo rozwiązania m.in.: geometryczne, konstrukcyjne, technologiczne, materiałowe, organizacyjne, wyposażenia oraz zawiera Specyfikacje Techniczne Wykonania i</w:t>
      </w:r>
      <w:r w:rsidR="0021177A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Obioru Robót Budowlanych (STWiORB).</w:t>
      </w:r>
      <w:r w:rsidR="00A83348" w:rsidRPr="00CE43C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01900881" w14:textId="47E26EB6" w:rsidR="001D0A7E" w:rsidRPr="00CC24B2" w:rsidRDefault="008768A9" w:rsidP="0043491B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230"/>
        <w:ind w:left="706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Pozosta</w:t>
      </w:r>
      <w:r w:rsidRPr="00C332E8">
        <w:rPr>
          <w:rFonts w:ascii="Arial" w:eastAsia="Times New Roman" w:hAnsi="Arial" w:cs="Arial"/>
          <w:sz w:val="22"/>
          <w:szCs w:val="22"/>
        </w:rPr>
        <w:t xml:space="preserve">łe określenia podstawowe są zgodne z obowiązującymi odpowiednimi polskimi przepisami, polskimi normami, określeniami </w:t>
      </w:r>
      <w:r w:rsidR="0006637F" w:rsidRPr="00C332E8">
        <w:rPr>
          <w:rFonts w:ascii="Arial" w:eastAsia="Times New Roman" w:hAnsi="Arial" w:cs="Arial"/>
          <w:sz w:val="22"/>
          <w:szCs w:val="22"/>
        </w:rPr>
        <w:t xml:space="preserve">podanymi </w:t>
      </w:r>
      <w:r w:rsidRPr="00C332E8">
        <w:rPr>
          <w:rFonts w:ascii="Arial" w:eastAsia="Times New Roman" w:hAnsi="Arial" w:cs="Arial"/>
          <w:sz w:val="22"/>
          <w:szCs w:val="22"/>
        </w:rPr>
        <w:t>w innych częściach Umowy.</w:t>
      </w:r>
    </w:p>
    <w:p w14:paraId="54BE2744" w14:textId="77777777" w:rsidR="00CC24B2" w:rsidRPr="00C332E8" w:rsidRDefault="00CC24B2" w:rsidP="00CC24B2">
      <w:pPr>
        <w:shd w:val="clear" w:color="auto" w:fill="FFFFFF"/>
        <w:tabs>
          <w:tab w:val="left" w:pos="706"/>
        </w:tabs>
        <w:spacing w:before="230"/>
        <w:jc w:val="both"/>
        <w:rPr>
          <w:rFonts w:ascii="Arial" w:hAnsi="Arial" w:cs="Arial"/>
          <w:sz w:val="22"/>
          <w:szCs w:val="22"/>
        </w:rPr>
      </w:pPr>
    </w:p>
    <w:p w14:paraId="1D31FC82" w14:textId="77777777" w:rsidR="00DC5490" w:rsidRPr="00C332E8" w:rsidRDefault="00DC5490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br w:type="page"/>
      </w:r>
    </w:p>
    <w:p w14:paraId="24C7AF9D" w14:textId="613DDC1C" w:rsidR="00A376DF" w:rsidRPr="00C332E8" w:rsidRDefault="00A376DF" w:rsidP="003021BB">
      <w:pPr>
        <w:widowControl/>
        <w:autoSpaceDE/>
        <w:autoSpaceDN/>
        <w:adjustRightInd/>
        <w:spacing w:after="60" w:line="259" w:lineRule="auto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</w:r>
      <w:r w:rsidRPr="00C332E8">
        <w:rPr>
          <w:rFonts w:ascii="Arial" w:hAnsi="Arial" w:cs="Arial"/>
          <w:b/>
          <w:bCs/>
          <w:sz w:val="22"/>
          <w:szCs w:val="22"/>
        </w:rPr>
        <w:t xml:space="preserve">WYMAGANIA I 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WYKONANIE DOKUMENTACJI PROJEKTOWEJ</w:t>
      </w:r>
    </w:p>
    <w:p w14:paraId="40CFE961" w14:textId="623AA14C" w:rsidR="000A27EF" w:rsidRPr="00C332E8" w:rsidRDefault="000A27EF" w:rsidP="003021BB">
      <w:pPr>
        <w:shd w:val="clear" w:color="auto" w:fill="FFFFFF"/>
        <w:spacing w:after="6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Obiekty budowlane i urządzenia należy projektować tak aby zapewnić optymalną ekonomiczność budowy i eksploatacji,</w:t>
      </w:r>
    </w:p>
    <w:p w14:paraId="01EE6160" w14:textId="77777777" w:rsidR="001D0A7E" w:rsidRPr="00C332E8" w:rsidRDefault="008768A9" w:rsidP="003021BB">
      <w:pPr>
        <w:shd w:val="clear" w:color="auto" w:fill="FFFFFF"/>
        <w:spacing w:after="60"/>
        <w:ind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Poni</w:t>
      </w:r>
      <w:r w:rsidRPr="00C332E8">
        <w:rPr>
          <w:rFonts w:ascii="Arial" w:eastAsia="Times New Roman" w:hAnsi="Arial" w:cs="Arial"/>
          <w:sz w:val="22"/>
          <w:szCs w:val="22"/>
        </w:rPr>
        <w:t>żej przedstawione są wymagania, które należy uwzględnić przy wykonywaniu Dokumentacji Projektowej.</w:t>
      </w:r>
    </w:p>
    <w:p w14:paraId="311A5959" w14:textId="4AEB598F" w:rsidR="001D0A7E" w:rsidRPr="00C332E8" w:rsidRDefault="00A376DF" w:rsidP="002255A0">
      <w:pPr>
        <w:shd w:val="clear" w:color="auto" w:fill="FFFFFF"/>
        <w:tabs>
          <w:tab w:val="left" w:pos="567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.1.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Charakterystyczne cechy stadium Dokumentacji projektowej.</w:t>
      </w:r>
    </w:p>
    <w:p w14:paraId="5AE26B06" w14:textId="77777777" w:rsidR="001D0A7E" w:rsidRPr="00CE43C6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right="5" w:hanging="357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Stadium projektu budowlanego i wykonawczego ma zawiera</w:t>
      </w:r>
      <w:r w:rsidRPr="00CE43C6">
        <w:rPr>
          <w:rFonts w:ascii="Arial" w:eastAsia="Times New Roman" w:hAnsi="Arial" w:cs="Arial"/>
          <w:sz w:val="22"/>
          <w:szCs w:val="22"/>
        </w:rPr>
        <w:t>ć opracowania projektowe o</w:t>
      </w:r>
      <w:r w:rsidR="0006637F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charakterze szczegółowym. Wszystkie elementy mają być określone szczegółowo (ostatecznie).</w:t>
      </w:r>
    </w:p>
    <w:p w14:paraId="3B309ECB" w14:textId="5C2AAD76" w:rsidR="001D0A7E" w:rsidRPr="00CE43C6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hanging="357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Stadium projektu budowlanego i wykonawczego ma by</w:t>
      </w:r>
      <w:r w:rsidRPr="00CE43C6">
        <w:rPr>
          <w:rFonts w:ascii="Arial" w:eastAsia="Times New Roman" w:hAnsi="Arial" w:cs="Arial"/>
          <w:sz w:val="22"/>
          <w:szCs w:val="22"/>
        </w:rPr>
        <w:t>ć wykonane dla całego zadania inwestycyjnego objętego niniejszym Kontraktem na projekt i budowę, lecz dopuszcza się możliwość odrębnych opracowań dla poszczególnych elementów wchodzących w</w:t>
      </w:r>
      <w:r w:rsidR="002255A0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skład zadania, które mogą stanowić odrębne przedmioty odbioru i dopuszczenia do</w:t>
      </w:r>
      <w:r w:rsidR="0006637F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użytkowania.</w:t>
      </w:r>
    </w:p>
    <w:p w14:paraId="5348B4E0" w14:textId="6F932F75" w:rsidR="001D0A7E" w:rsidRPr="00CE43C6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right="10" w:hanging="357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Szczeg</w:t>
      </w:r>
      <w:r w:rsidRPr="00CE43C6">
        <w:rPr>
          <w:rFonts w:ascii="Arial" w:eastAsia="Times New Roman" w:hAnsi="Arial" w:cs="Arial"/>
          <w:sz w:val="22"/>
          <w:szCs w:val="22"/>
        </w:rPr>
        <w:t>ółowy zakres i forma Projektu budowlanego powinna spełniać wymagania określone w ustawie Prawo budowlane oraz rozporządzeniach wykonawczych do</w:t>
      </w:r>
      <w:r w:rsidR="002255A0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ustawy Prawo budowlane.</w:t>
      </w:r>
    </w:p>
    <w:p w14:paraId="274FDB21" w14:textId="77777777" w:rsidR="001D0A7E" w:rsidRPr="00CE43C6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hanging="357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W przypadku rozbudowy lub nadbudowy istniej</w:t>
      </w:r>
      <w:r w:rsidRPr="00CE43C6">
        <w:rPr>
          <w:rFonts w:ascii="Arial" w:eastAsia="Times New Roman" w:hAnsi="Arial" w:cs="Arial"/>
          <w:sz w:val="22"/>
          <w:szCs w:val="22"/>
        </w:rPr>
        <w:t>ącego obiektu, a także w przypadku kolizji projektowanego obiektu z innymi obiektami, należy przedstawić wszystkie istotne zagadnienia związane z projektowanymi rozbiórkami obiektów,</w:t>
      </w:r>
    </w:p>
    <w:p w14:paraId="3D964E17" w14:textId="77777777" w:rsidR="001D0A7E" w:rsidRPr="00CE43C6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right="5" w:hanging="357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W projektach dla dr</w:t>
      </w:r>
      <w:r w:rsidRPr="00CE43C6">
        <w:rPr>
          <w:rFonts w:ascii="Arial" w:eastAsia="Times New Roman" w:hAnsi="Arial" w:cs="Arial"/>
          <w:sz w:val="22"/>
          <w:szCs w:val="22"/>
        </w:rPr>
        <w:t>óg i mostów, ukształtowanie terenu jest częścią projektu zagospodarowania terenu. Zagadnienia projektowe związane z zielenią, na etapie projektu budowlanego, mogą znaleźć się w oddzielnym Projekcie zieleni, który może być załącznikiem do Projektu zagospodarowania terenu.</w:t>
      </w:r>
    </w:p>
    <w:p w14:paraId="4A3E9EAC" w14:textId="3EF9CB90" w:rsidR="001D0A7E" w:rsidRPr="000B7EE6" w:rsidRDefault="00A376DF" w:rsidP="00FD0A3E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2</w:t>
      </w:r>
      <w:r w:rsidR="008768A9" w:rsidRPr="000B7EE6">
        <w:rPr>
          <w:rFonts w:ascii="Arial" w:hAnsi="Arial" w:cs="Arial"/>
          <w:sz w:val="22"/>
          <w:szCs w:val="22"/>
        </w:rPr>
        <w:t>.1.1. Warianty</w:t>
      </w:r>
    </w:p>
    <w:p w14:paraId="5F5A0FEA" w14:textId="77777777" w:rsidR="00285A3A" w:rsidRPr="00C332E8" w:rsidRDefault="008768A9" w:rsidP="00FD0A3E">
      <w:pPr>
        <w:shd w:val="clear" w:color="auto" w:fill="FFFFFF"/>
        <w:spacing w:before="43"/>
        <w:ind w:left="706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Stadium Projektu budowlanego i wykonawczego wykonane powinno by</w:t>
      </w:r>
      <w:r w:rsidRPr="00C332E8">
        <w:rPr>
          <w:rFonts w:ascii="Arial" w:eastAsia="Times New Roman" w:hAnsi="Arial" w:cs="Arial"/>
          <w:sz w:val="22"/>
          <w:szCs w:val="22"/>
        </w:rPr>
        <w:t>ć dla jednego wariantu tras drogowych i jednego wariantu konstrukcji obiektów budowlanych</w:t>
      </w:r>
      <w:r w:rsidR="0006637F" w:rsidRPr="00C332E8">
        <w:rPr>
          <w:rFonts w:ascii="Arial" w:eastAsia="Times New Roman" w:hAnsi="Arial" w:cs="Arial"/>
          <w:sz w:val="22"/>
          <w:szCs w:val="22"/>
        </w:rPr>
        <w:t>.</w:t>
      </w:r>
    </w:p>
    <w:p w14:paraId="2450BD0C" w14:textId="61CBC6A9" w:rsidR="001D0A7E" w:rsidRPr="000B7EE6" w:rsidRDefault="00A376DF" w:rsidP="002255A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2</w:t>
      </w:r>
      <w:r w:rsidR="008768A9" w:rsidRPr="000B7EE6">
        <w:rPr>
          <w:rFonts w:ascii="Arial" w:hAnsi="Arial" w:cs="Arial"/>
          <w:sz w:val="22"/>
          <w:szCs w:val="22"/>
        </w:rPr>
        <w:t>.1.2.</w:t>
      </w:r>
      <w:r w:rsidR="008768A9" w:rsidRPr="000B7EE6">
        <w:rPr>
          <w:rFonts w:ascii="Arial" w:hAnsi="Arial" w:cs="Arial"/>
          <w:sz w:val="22"/>
          <w:szCs w:val="22"/>
        </w:rPr>
        <w:tab/>
        <w:t>Szczeg</w:t>
      </w:r>
      <w:r w:rsidR="008768A9" w:rsidRPr="000B7EE6">
        <w:rPr>
          <w:rFonts w:ascii="Arial" w:eastAsia="Times New Roman" w:hAnsi="Arial" w:cs="Arial"/>
          <w:sz w:val="22"/>
          <w:szCs w:val="22"/>
        </w:rPr>
        <w:t>ółowość prac projektowych</w:t>
      </w:r>
    </w:p>
    <w:p w14:paraId="3DAA8CB1" w14:textId="77777777" w:rsidR="001D0A7E" w:rsidRPr="00C332E8" w:rsidRDefault="008768A9" w:rsidP="00FD0A3E">
      <w:pPr>
        <w:shd w:val="clear" w:color="auto" w:fill="FFFFFF"/>
        <w:ind w:left="706"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Wszystkie elementy zagospodarowania terenu i wszystkie obiekty oraz urz</w:t>
      </w:r>
      <w:r w:rsidRPr="00C332E8">
        <w:rPr>
          <w:rFonts w:ascii="Arial" w:eastAsia="Times New Roman" w:hAnsi="Arial" w:cs="Arial"/>
          <w:sz w:val="22"/>
          <w:szCs w:val="22"/>
        </w:rPr>
        <w:t>ądzenia należy zaprojektować szczegółowo (ostatecznie).</w:t>
      </w:r>
    </w:p>
    <w:p w14:paraId="52E437DE" w14:textId="1B15CD33" w:rsidR="001D0A7E" w:rsidRPr="000B7EE6" w:rsidRDefault="00A376DF" w:rsidP="002255A0">
      <w:pPr>
        <w:shd w:val="clear" w:color="auto" w:fill="FFFFFF"/>
        <w:tabs>
          <w:tab w:val="left" w:pos="70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2</w:t>
      </w:r>
      <w:r w:rsidR="008768A9" w:rsidRPr="000B7EE6">
        <w:rPr>
          <w:rFonts w:ascii="Arial" w:hAnsi="Arial" w:cs="Arial"/>
          <w:sz w:val="22"/>
          <w:szCs w:val="22"/>
        </w:rPr>
        <w:t>.1.3.</w:t>
      </w:r>
      <w:r w:rsidR="008768A9" w:rsidRPr="000B7EE6">
        <w:rPr>
          <w:rFonts w:ascii="Arial" w:hAnsi="Arial" w:cs="Arial"/>
          <w:sz w:val="22"/>
          <w:szCs w:val="22"/>
        </w:rPr>
        <w:tab/>
        <w:t>Wymagania dla kolejno</w:t>
      </w:r>
      <w:r w:rsidR="008768A9" w:rsidRPr="000B7EE6">
        <w:rPr>
          <w:rFonts w:ascii="Arial" w:eastAsia="Times New Roman" w:hAnsi="Arial" w:cs="Arial"/>
          <w:sz w:val="22"/>
          <w:szCs w:val="22"/>
        </w:rPr>
        <w:t>ści wykonywania prac projektowych</w:t>
      </w:r>
    </w:p>
    <w:p w14:paraId="18402A20" w14:textId="77777777" w:rsidR="001D0A7E" w:rsidRPr="00C332E8" w:rsidRDefault="008768A9" w:rsidP="003021BB">
      <w:pPr>
        <w:shd w:val="clear" w:color="auto" w:fill="FFFFFF"/>
        <w:spacing w:after="60"/>
        <w:ind w:left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Realizacja Dokumentacji Projektowej b</w:t>
      </w:r>
      <w:r w:rsidRPr="00C332E8">
        <w:rPr>
          <w:rFonts w:ascii="Arial" w:eastAsia="Times New Roman" w:hAnsi="Arial" w:cs="Arial"/>
          <w:sz w:val="22"/>
          <w:szCs w:val="22"/>
        </w:rPr>
        <w:t>ędzie przebiegać w następujących etapach:</w:t>
      </w:r>
    </w:p>
    <w:p w14:paraId="709CC55E" w14:textId="3BF95C3E" w:rsidR="001D0A7E" w:rsidRPr="00CE43C6" w:rsidRDefault="008768A9" w:rsidP="003021BB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60"/>
        <w:ind w:left="706" w:right="5" w:hanging="706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analiza materia</w:t>
      </w:r>
      <w:r w:rsidRPr="00CE43C6">
        <w:rPr>
          <w:rFonts w:ascii="Arial" w:eastAsia="Times New Roman" w:hAnsi="Arial" w:cs="Arial"/>
          <w:sz w:val="22"/>
          <w:szCs w:val="22"/>
        </w:rPr>
        <w:t>łów wyjściowych, zebranie i analiza materiałów archiwalnych oraz</w:t>
      </w:r>
      <w:r w:rsidR="0006637F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wykonanie pomiar</w:t>
      </w:r>
      <w:r w:rsidR="00DC5490" w:rsidRPr="00CE43C6">
        <w:rPr>
          <w:rFonts w:ascii="Arial" w:eastAsia="Times New Roman" w:hAnsi="Arial" w:cs="Arial"/>
          <w:sz w:val="22"/>
          <w:szCs w:val="22"/>
        </w:rPr>
        <w:t>ów, badań, obliczeń i ekspertyz;</w:t>
      </w:r>
    </w:p>
    <w:p w14:paraId="494CACBF" w14:textId="0BE14BBE" w:rsidR="001D0A7E" w:rsidRPr="00CE43C6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ind w:left="706" w:hanging="706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opracowanie roboczych wersji PB i innych opracowa</w:t>
      </w:r>
      <w:r w:rsidRPr="00CE43C6">
        <w:rPr>
          <w:rFonts w:ascii="Arial" w:eastAsia="Times New Roman" w:hAnsi="Arial" w:cs="Arial"/>
          <w:sz w:val="22"/>
          <w:szCs w:val="22"/>
        </w:rPr>
        <w:t>ń projektowych z nim związanych w</w:t>
      </w:r>
      <w:r w:rsidR="0006637F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 xml:space="preserve">tym </w:t>
      </w:r>
      <w:r w:rsidR="00AB6E8E" w:rsidRPr="00CE43C6">
        <w:rPr>
          <w:rFonts w:ascii="Arial" w:eastAsia="Times New Roman" w:hAnsi="Arial" w:cs="Arial"/>
          <w:sz w:val="22"/>
          <w:szCs w:val="22"/>
        </w:rPr>
        <w:t xml:space="preserve">II raportu oddziaływania na środowisko </w:t>
      </w:r>
      <w:r w:rsidRPr="00CE43C6">
        <w:rPr>
          <w:rFonts w:ascii="Arial" w:eastAsia="Times New Roman" w:hAnsi="Arial" w:cs="Arial"/>
          <w:sz w:val="22"/>
          <w:szCs w:val="22"/>
        </w:rPr>
        <w:t>oraz uzyskanie akceptacji Inżyni</w:t>
      </w:r>
      <w:r w:rsidR="00DC5490" w:rsidRPr="00CE43C6">
        <w:rPr>
          <w:rFonts w:ascii="Arial" w:eastAsia="Times New Roman" w:hAnsi="Arial" w:cs="Arial"/>
          <w:sz w:val="22"/>
          <w:szCs w:val="22"/>
        </w:rPr>
        <w:t>era dla</w:t>
      </w:r>
      <w:r w:rsidR="003021BB" w:rsidRPr="00CE43C6">
        <w:rPr>
          <w:rFonts w:ascii="Arial" w:eastAsia="Times New Roman" w:hAnsi="Arial" w:cs="Arial"/>
          <w:sz w:val="22"/>
          <w:szCs w:val="22"/>
        </w:rPr>
        <w:t> </w:t>
      </w:r>
      <w:r w:rsidR="00DC5490" w:rsidRPr="00CE43C6">
        <w:rPr>
          <w:rFonts w:ascii="Arial" w:eastAsia="Times New Roman" w:hAnsi="Arial" w:cs="Arial"/>
          <w:sz w:val="22"/>
          <w:szCs w:val="22"/>
        </w:rPr>
        <w:t>proponowanych rozwiązań;</w:t>
      </w:r>
    </w:p>
    <w:p w14:paraId="1D8BF022" w14:textId="5F8E7643" w:rsidR="001D0A7E" w:rsidRPr="00CE43C6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opracowanie materia</w:t>
      </w:r>
      <w:r w:rsidRPr="00CE43C6">
        <w:rPr>
          <w:rFonts w:ascii="Arial" w:eastAsia="Times New Roman" w:hAnsi="Arial" w:cs="Arial"/>
          <w:sz w:val="22"/>
          <w:szCs w:val="22"/>
        </w:rPr>
        <w:t>łów niez</w:t>
      </w:r>
      <w:r w:rsidR="00DC5490" w:rsidRPr="00CE43C6">
        <w:rPr>
          <w:rFonts w:ascii="Arial" w:eastAsia="Times New Roman" w:hAnsi="Arial" w:cs="Arial"/>
          <w:sz w:val="22"/>
          <w:szCs w:val="22"/>
        </w:rPr>
        <w:t>będnych dla dokonania uzgodnień;</w:t>
      </w:r>
    </w:p>
    <w:p w14:paraId="1C880C8A" w14:textId="618BCE2B" w:rsidR="001D0A7E" w:rsidRPr="00CE43C6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ind w:left="706" w:right="10" w:hanging="706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uzyskanie wymaganych przepisami szczeg</w:t>
      </w:r>
      <w:r w:rsidRPr="00CE43C6">
        <w:rPr>
          <w:rFonts w:ascii="Arial" w:eastAsia="Times New Roman" w:hAnsi="Arial" w:cs="Arial"/>
          <w:sz w:val="22"/>
          <w:szCs w:val="22"/>
        </w:rPr>
        <w:t>ólny</w:t>
      </w:r>
      <w:r w:rsidR="00330E7B" w:rsidRPr="00CE43C6">
        <w:rPr>
          <w:rFonts w:ascii="Arial" w:eastAsia="Times New Roman" w:hAnsi="Arial" w:cs="Arial"/>
          <w:sz w:val="22"/>
          <w:szCs w:val="22"/>
        </w:rPr>
        <w:t>mi uzgodnień, opinii, decyzji i </w:t>
      </w:r>
      <w:r w:rsidR="00DC5490" w:rsidRPr="00CE43C6">
        <w:rPr>
          <w:rFonts w:ascii="Arial" w:eastAsia="Times New Roman" w:hAnsi="Arial" w:cs="Arial"/>
          <w:sz w:val="22"/>
          <w:szCs w:val="22"/>
        </w:rPr>
        <w:t>pozwoleń;</w:t>
      </w:r>
    </w:p>
    <w:p w14:paraId="2A55C8D9" w14:textId="4FD8299F" w:rsidR="001D0A7E" w:rsidRPr="00CE43C6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opracowanie projektu sta</w:t>
      </w:r>
      <w:r w:rsidR="00DC5490" w:rsidRPr="00CE43C6">
        <w:rPr>
          <w:rFonts w:ascii="Arial" w:eastAsia="Times New Roman" w:hAnsi="Arial" w:cs="Arial"/>
          <w:sz w:val="22"/>
          <w:szCs w:val="22"/>
        </w:rPr>
        <w:t>łej organizacji ruchu;</w:t>
      </w:r>
    </w:p>
    <w:p w14:paraId="380707F2" w14:textId="199137FB" w:rsidR="001D0A7E" w:rsidRPr="00CE43C6" w:rsidRDefault="00CA639F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ind w:left="706" w:right="5" w:hanging="706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u</w:t>
      </w:r>
      <w:r w:rsidR="008768A9" w:rsidRPr="00CE43C6">
        <w:rPr>
          <w:rFonts w:ascii="Arial" w:eastAsia="Times New Roman" w:hAnsi="Arial" w:cs="Arial"/>
          <w:sz w:val="22"/>
          <w:szCs w:val="22"/>
        </w:rPr>
        <w:t>zyskanie zatwierdzenia projektu stałej organizacji ruchu</w:t>
      </w:r>
      <w:r w:rsidR="00DC5490" w:rsidRPr="00CE43C6">
        <w:rPr>
          <w:rFonts w:ascii="Arial" w:eastAsia="Times New Roman" w:hAnsi="Arial" w:cs="Arial"/>
          <w:sz w:val="22"/>
          <w:szCs w:val="22"/>
        </w:rPr>
        <w:t>;</w:t>
      </w:r>
    </w:p>
    <w:p w14:paraId="00C8A3F6" w14:textId="0B62D6D8" w:rsidR="001D0A7E" w:rsidRPr="00CE43C6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ind w:left="706" w:right="10" w:hanging="706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przekazanie do odbioru Projektu budowlanego i innych opracowa</w:t>
      </w:r>
      <w:r w:rsidRPr="00CE43C6">
        <w:rPr>
          <w:rFonts w:ascii="Arial" w:eastAsia="Times New Roman" w:hAnsi="Arial" w:cs="Arial"/>
          <w:sz w:val="22"/>
          <w:szCs w:val="22"/>
        </w:rPr>
        <w:t>ń projektowych z</w:t>
      </w:r>
      <w:r w:rsidR="00DC5490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nim związanych oraz wykonanie poprawek i uzupełnień wyn</w:t>
      </w:r>
      <w:r w:rsidR="0006637F" w:rsidRPr="00CE43C6">
        <w:rPr>
          <w:rFonts w:ascii="Arial" w:eastAsia="Times New Roman" w:hAnsi="Arial" w:cs="Arial"/>
          <w:sz w:val="22"/>
          <w:szCs w:val="22"/>
        </w:rPr>
        <w:t>ikłych w trakcie odbioru</w:t>
      </w:r>
      <w:r w:rsidR="00DC5490" w:rsidRPr="00CE43C6">
        <w:rPr>
          <w:rFonts w:ascii="Arial" w:eastAsia="Times New Roman" w:hAnsi="Arial" w:cs="Arial"/>
          <w:sz w:val="22"/>
          <w:szCs w:val="22"/>
        </w:rPr>
        <w:t>;</w:t>
      </w:r>
    </w:p>
    <w:p w14:paraId="2C46CE10" w14:textId="5896C02A" w:rsidR="001D0A7E" w:rsidRPr="00CE43C6" w:rsidRDefault="008768A9" w:rsidP="003021BB">
      <w:pPr>
        <w:shd w:val="clear" w:color="auto" w:fill="FFFFFF"/>
        <w:tabs>
          <w:tab w:val="left" w:pos="993"/>
        </w:tabs>
        <w:spacing w:after="60"/>
        <w:ind w:left="709" w:hanging="709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(h)</w:t>
      </w:r>
      <w:r w:rsidRPr="00CE43C6">
        <w:rPr>
          <w:rFonts w:ascii="Arial" w:hAnsi="Arial" w:cs="Arial"/>
          <w:sz w:val="22"/>
          <w:szCs w:val="22"/>
        </w:rPr>
        <w:tab/>
        <w:t>opracowanie i z</w:t>
      </w:r>
      <w:r w:rsidRPr="00CE43C6">
        <w:rPr>
          <w:rFonts w:ascii="Arial" w:eastAsia="Times New Roman" w:hAnsi="Arial" w:cs="Arial"/>
          <w:sz w:val="22"/>
          <w:szCs w:val="22"/>
        </w:rPr>
        <w:t>łożenie wniosku o wydanie decyzji o zezwoleniu na realizację</w:t>
      </w:r>
      <w:r w:rsidR="00D51EF1" w:rsidRPr="00CE43C6">
        <w:rPr>
          <w:rFonts w:ascii="Arial" w:eastAsia="Times New Roman" w:hAnsi="Arial" w:cs="Arial"/>
          <w:sz w:val="22"/>
          <w:szCs w:val="22"/>
        </w:rPr>
        <w:t xml:space="preserve"> </w:t>
      </w:r>
      <w:r w:rsidRPr="00CE43C6">
        <w:rPr>
          <w:rFonts w:ascii="Arial" w:hAnsi="Arial" w:cs="Arial"/>
          <w:sz w:val="22"/>
          <w:szCs w:val="22"/>
        </w:rPr>
        <w:t>inwestycji drogowej</w:t>
      </w:r>
      <w:r w:rsidR="00DC5490" w:rsidRPr="00CE43C6">
        <w:rPr>
          <w:rFonts w:ascii="Arial" w:hAnsi="Arial" w:cs="Arial"/>
          <w:sz w:val="22"/>
          <w:szCs w:val="22"/>
        </w:rPr>
        <w:t>;</w:t>
      </w:r>
    </w:p>
    <w:p w14:paraId="335C1069" w14:textId="1A9BFDB1" w:rsidR="001D0A7E" w:rsidRPr="00CE43C6" w:rsidRDefault="008768A9" w:rsidP="003021BB">
      <w:pPr>
        <w:shd w:val="clear" w:color="auto" w:fill="FFFFFF"/>
        <w:tabs>
          <w:tab w:val="left" w:pos="993"/>
        </w:tabs>
        <w:spacing w:after="60"/>
        <w:ind w:left="709" w:hanging="709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(i)</w:t>
      </w:r>
      <w:r w:rsidRPr="00CE43C6">
        <w:rPr>
          <w:rFonts w:ascii="Arial" w:hAnsi="Arial" w:cs="Arial"/>
          <w:sz w:val="22"/>
          <w:szCs w:val="22"/>
        </w:rPr>
        <w:tab/>
        <w:t>uwzgl</w:t>
      </w:r>
      <w:r w:rsidRPr="00CE43C6">
        <w:rPr>
          <w:rFonts w:ascii="Arial" w:eastAsia="Times New Roman" w:hAnsi="Arial" w:cs="Arial"/>
          <w:sz w:val="22"/>
          <w:szCs w:val="22"/>
        </w:rPr>
        <w:t>ędnienie warunków z postanowienia właściwego organu w sprawie uzgodnienia</w:t>
      </w:r>
      <w:r w:rsidR="00D51EF1" w:rsidRPr="00CE43C6">
        <w:rPr>
          <w:rFonts w:ascii="Arial" w:eastAsia="Times New Roman" w:hAnsi="Arial" w:cs="Arial"/>
          <w:sz w:val="22"/>
          <w:szCs w:val="22"/>
        </w:rPr>
        <w:t xml:space="preserve"> </w:t>
      </w:r>
      <w:r w:rsidRPr="00CE43C6">
        <w:rPr>
          <w:rFonts w:ascii="Arial" w:hAnsi="Arial" w:cs="Arial"/>
          <w:sz w:val="22"/>
          <w:szCs w:val="22"/>
        </w:rPr>
        <w:t>warunk</w:t>
      </w:r>
      <w:r w:rsidRPr="00CE43C6">
        <w:rPr>
          <w:rFonts w:ascii="Arial" w:eastAsia="Times New Roman" w:hAnsi="Arial" w:cs="Arial"/>
          <w:sz w:val="22"/>
          <w:szCs w:val="22"/>
        </w:rPr>
        <w:t>ów realizacji przedsięwzięcia wydanego po ponownym przeprowadzenia oceny oddziaływania przedsięwzięcia na środowisko przeprowadzonego na bazie II raportu oddziaływania na środowisko</w:t>
      </w:r>
      <w:r w:rsidR="00DC5490" w:rsidRPr="00CE43C6">
        <w:rPr>
          <w:rFonts w:ascii="Arial" w:eastAsia="Times New Roman" w:hAnsi="Arial" w:cs="Arial"/>
          <w:sz w:val="22"/>
          <w:szCs w:val="22"/>
        </w:rPr>
        <w:t>;</w:t>
      </w:r>
    </w:p>
    <w:p w14:paraId="6DEE4DE4" w14:textId="1B7685BA" w:rsidR="001D0A7E" w:rsidRPr="00CE43C6" w:rsidRDefault="008768A9" w:rsidP="003021BB">
      <w:pPr>
        <w:shd w:val="clear" w:color="auto" w:fill="FFFFFF"/>
        <w:tabs>
          <w:tab w:val="left" w:pos="993"/>
        </w:tabs>
        <w:spacing w:after="60"/>
        <w:ind w:left="709" w:hanging="709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(j)</w:t>
      </w:r>
      <w:r w:rsidRPr="00CE43C6">
        <w:rPr>
          <w:rFonts w:ascii="Arial" w:hAnsi="Arial" w:cs="Arial"/>
          <w:sz w:val="22"/>
          <w:szCs w:val="22"/>
        </w:rPr>
        <w:tab/>
        <w:t>uzyskanie decyzji o zezwoleniu na realizacj</w:t>
      </w:r>
      <w:r w:rsidR="00DC5490" w:rsidRPr="00CE43C6">
        <w:rPr>
          <w:rFonts w:ascii="Arial" w:eastAsia="Times New Roman" w:hAnsi="Arial" w:cs="Arial"/>
          <w:sz w:val="22"/>
          <w:szCs w:val="22"/>
        </w:rPr>
        <w:t>ę inwestycji drogowej;</w:t>
      </w:r>
    </w:p>
    <w:p w14:paraId="6A2F1FCB" w14:textId="71C93D40" w:rsidR="0006637F" w:rsidRPr="00CE43C6" w:rsidRDefault="008768A9" w:rsidP="003021BB">
      <w:pPr>
        <w:shd w:val="clear" w:color="auto" w:fill="FFFFFF"/>
        <w:tabs>
          <w:tab w:val="left" w:pos="993"/>
        </w:tabs>
        <w:spacing w:after="60"/>
        <w:ind w:left="709" w:hanging="709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(k)</w:t>
      </w:r>
      <w:r w:rsidRPr="00CE43C6">
        <w:rPr>
          <w:rFonts w:ascii="Arial" w:hAnsi="Arial" w:cs="Arial"/>
          <w:sz w:val="22"/>
          <w:szCs w:val="22"/>
        </w:rPr>
        <w:tab/>
        <w:t>opr</w:t>
      </w:r>
      <w:r w:rsidR="00DC5490" w:rsidRPr="00CE43C6">
        <w:rPr>
          <w:rFonts w:ascii="Arial" w:hAnsi="Arial" w:cs="Arial"/>
          <w:sz w:val="22"/>
          <w:szCs w:val="22"/>
        </w:rPr>
        <w:t>acowanie Projektu wykonawczego;</w:t>
      </w:r>
    </w:p>
    <w:p w14:paraId="124C095C" w14:textId="7345FB62" w:rsidR="00454C80" w:rsidRDefault="008768A9" w:rsidP="00454C80">
      <w:pPr>
        <w:shd w:val="clear" w:color="auto" w:fill="FFFFFF"/>
        <w:tabs>
          <w:tab w:val="left" w:pos="0"/>
        </w:tabs>
        <w:spacing w:after="8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w terminach okre</w:t>
      </w:r>
      <w:r w:rsidRPr="00C332E8">
        <w:rPr>
          <w:rFonts w:ascii="Arial" w:eastAsia="Times New Roman" w:hAnsi="Arial" w:cs="Arial"/>
          <w:sz w:val="22"/>
          <w:szCs w:val="22"/>
        </w:rPr>
        <w:t>ślonych w harmonogramie</w:t>
      </w:r>
      <w:r w:rsidR="00A376DF" w:rsidRPr="00C332E8">
        <w:rPr>
          <w:rFonts w:ascii="Arial" w:eastAsia="Times New Roman" w:hAnsi="Arial" w:cs="Arial"/>
          <w:sz w:val="22"/>
          <w:szCs w:val="22"/>
        </w:rPr>
        <w:t xml:space="preserve">, </w:t>
      </w:r>
      <w:r w:rsidRPr="00C332E8">
        <w:rPr>
          <w:rFonts w:ascii="Arial" w:eastAsia="Times New Roman" w:hAnsi="Arial" w:cs="Arial"/>
          <w:sz w:val="22"/>
          <w:szCs w:val="22"/>
        </w:rPr>
        <w:t>przekazanie go do od</w:t>
      </w:r>
      <w:r w:rsidR="00D7498B" w:rsidRPr="00C332E8">
        <w:rPr>
          <w:rFonts w:ascii="Arial" w:eastAsia="Times New Roman" w:hAnsi="Arial" w:cs="Arial"/>
          <w:sz w:val="22"/>
          <w:szCs w:val="22"/>
        </w:rPr>
        <w:t>bioru oraz wykonanie poprawek i </w:t>
      </w:r>
      <w:r w:rsidRPr="00C332E8">
        <w:rPr>
          <w:rFonts w:ascii="Arial" w:eastAsia="Times New Roman" w:hAnsi="Arial" w:cs="Arial"/>
          <w:sz w:val="22"/>
          <w:szCs w:val="22"/>
        </w:rPr>
        <w:t>uzupełn</w:t>
      </w:r>
      <w:r w:rsidR="00454C80">
        <w:rPr>
          <w:rFonts w:ascii="Arial" w:eastAsia="Times New Roman" w:hAnsi="Arial" w:cs="Arial"/>
          <w:sz w:val="22"/>
          <w:szCs w:val="22"/>
        </w:rPr>
        <w:t>ień wynikłych w trakcie odbioru.</w:t>
      </w:r>
    </w:p>
    <w:p w14:paraId="750D5027" w14:textId="77777777" w:rsidR="00CE43C6" w:rsidRDefault="00CE43C6" w:rsidP="00454C80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</w:p>
    <w:p w14:paraId="3E29DECB" w14:textId="7B36815A" w:rsidR="001D0A7E" w:rsidRPr="00454C80" w:rsidRDefault="00A376DF" w:rsidP="00454C80">
      <w:pPr>
        <w:widowControl/>
        <w:autoSpaceDE/>
        <w:autoSpaceDN/>
        <w:adjustRightInd/>
        <w:spacing w:after="160" w:line="259" w:lineRule="auto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454C80">
        <w:rPr>
          <w:rFonts w:ascii="Arial" w:hAnsi="Arial" w:cs="Arial"/>
          <w:b/>
          <w:bCs/>
          <w:sz w:val="22"/>
          <w:szCs w:val="22"/>
        </w:rPr>
        <w:t>.2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 Ramowa zawarto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ść i wymagania dla Projektu budowlanego:</w:t>
      </w:r>
    </w:p>
    <w:p w14:paraId="1B1274C5" w14:textId="57D23178" w:rsidR="001D0A7E" w:rsidRPr="000B7EE6" w:rsidRDefault="00A376DF" w:rsidP="00BC4BC5">
      <w:pPr>
        <w:shd w:val="clear" w:color="auto" w:fill="FFFFFF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0B7EE6">
        <w:rPr>
          <w:rFonts w:ascii="Arial" w:hAnsi="Arial" w:cs="Arial"/>
          <w:bCs/>
          <w:sz w:val="22"/>
          <w:szCs w:val="22"/>
        </w:rPr>
        <w:t>2</w:t>
      </w:r>
      <w:r w:rsidR="00454C80" w:rsidRPr="000B7EE6">
        <w:rPr>
          <w:rFonts w:ascii="Arial" w:hAnsi="Arial" w:cs="Arial"/>
          <w:bCs/>
          <w:sz w:val="22"/>
          <w:szCs w:val="22"/>
        </w:rPr>
        <w:t>.2</w:t>
      </w:r>
      <w:r w:rsidR="008768A9" w:rsidRPr="000B7EE6">
        <w:rPr>
          <w:rFonts w:ascii="Arial" w:hAnsi="Arial" w:cs="Arial"/>
          <w:bCs/>
          <w:sz w:val="22"/>
          <w:szCs w:val="22"/>
        </w:rPr>
        <w:t xml:space="preserve">.1. </w:t>
      </w:r>
      <w:r w:rsidR="00941B32" w:rsidRPr="000B7EE6">
        <w:rPr>
          <w:rFonts w:ascii="Arial" w:hAnsi="Arial" w:cs="Arial"/>
          <w:bCs/>
          <w:sz w:val="22"/>
          <w:szCs w:val="22"/>
        </w:rPr>
        <w:tab/>
      </w:r>
      <w:r w:rsidR="008768A9" w:rsidRPr="000B7EE6">
        <w:rPr>
          <w:rFonts w:ascii="Arial" w:hAnsi="Arial" w:cs="Arial"/>
          <w:bCs/>
          <w:sz w:val="22"/>
          <w:szCs w:val="22"/>
        </w:rPr>
        <w:t>Projekt zagospodarowania terenu:</w:t>
      </w:r>
    </w:p>
    <w:p w14:paraId="2D2D7271" w14:textId="77777777" w:rsidR="000B7362" w:rsidRPr="00C332E8" w:rsidRDefault="000B7362" w:rsidP="00BC4BC5">
      <w:pPr>
        <w:shd w:val="clear" w:color="auto" w:fill="FFFFFF"/>
        <w:spacing w:before="240"/>
        <w:jc w:val="both"/>
        <w:rPr>
          <w:rFonts w:ascii="Arial" w:hAnsi="Arial" w:cs="Arial"/>
          <w:sz w:val="22"/>
          <w:szCs w:val="22"/>
        </w:rPr>
      </w:pPr>
    </w:p>
    <w:p w14:paraId="2E166FB3" w14:textId="77777777" w:rsidR="001D0A7E" w:rsidRPr="00C332E8" w:rsidRDefault="008768A9" w:rsidP="00DC5490">
      <w:pPr>
        <w:shd w:val="clear" w:color="auto" w:fill="FFFFFF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  <w:t>Cz</w:t>
      </w:r>
      <w:r w:rsidRPr="00C332E8">
        <w:rPr>
          <w:rFonts w:ascii="Arial" w:eastAsia="Times New Roman" w:hAnsi="Arial" w:cs="Arial"/>
          <w:sz w:val="22"/>
          <w:szCs w:val="22"/>
        </w:rPr>
        <w:t>ęść Opisowa</w:t>
      </w:r>
    </w:p>
    <w:p w14:paraId="2DC80078" w14:textId="2AF6F96B" w:rsidR="001D0A7E" w:rsidRPr="00C332E8" w:rsidRDefault="00DC5490" w:rsidP="00DC5490">
      <w:pPr>
        <w:shd w:val="clear" w:color="auto" w:fill="FFFFFF"/>
        <w:tabs>
          <w:tab w:val="left" w:pos="426"/>
        </w:tabs>
        <w:ind w:left="426" w:right="5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Zawarto</w:t>
      </w:r>
      <w:r w:rsidR="008768A9" w:rsidRPr="00C332E8">
        <w:rPr>
          <w:rFonts w:ascii="Arial" w:eastAsia="Times New Roman" w:hAnsi="Arial" w:cs="Arial"/>
          <w:sz w:val="22"/>
          <w:szCs w:val="22"/>
        </w:rPr>
        <w:t>ść musi być zgodna z treścią §</w:t>
      </w:r>
      <w:r w:rsidR="00ED4766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8 ust. 2 rozporządzenia Ministra Infrastruktury z</w:t>
      </w:r>
      <w:r w:rsidRPr="00C332E8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dnia 3 lipca 2003 r w sprawie szczegółowego zakresu i formy projektu budowlanego.</w:t>
      </w:r>
    </w:p>
    <w:p w14:paraId="028612DF" w14:textId="6C8EB97E" w:rsidR="0036473B" w:rsidRPr="00C332E8" w:rsidRDefault="00DC5490" w:rsidP="0036473B">
      <w:pPr>
        <w:shd w:val="clear" w:color="auto" w:fill="FFFFFF"/>
        <w:tabs>
          <w:tab w:val="left" w:pos="426"/>
        </w:tabs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Do cz</w:t>
      </w:r>
      <w:r w:rsidR="008768A9" w:rsidRPr="00C332E8">
        <w:rPr>
          <w:rFonts w:ascii="Arial" w:eastAsia="Times New Roman" w:hAnsi="Arial" w:cs="Arial"/>
          <w:sz w:val="22"/>
          <w:szCs w:val="22"/>
        </w:rPr>
        <w:t>ęści opisowej można dołączyć stosowne do</w:t>
      </w:r>
      <w:r w:rsidR="00854445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potrzeb oświadczenia właściwych</w:t>
      </w:r>
      <w:r w:rsidR="00854445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jednostek wymagane w art. 34 ust.3 punkt 3) ustawy Prawo budowlane. Wymagane</w:t>
      </w:r>
      <w:r w:rsidR="00854445" w:rsidRPr="00C332E8">
        <w:rPr>
          <w:rFonts w:ascii="Arial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przepisami szczeg</w:t>
      </w:r>
      <w:r w:rsidR="008768A9" w:rsidRPr="00C332E8">
        <w:rPr>
          <w:rFonts w:ascii="Arial" w:eastAsia="Times New Roman" w:hAnsi="Arial" w:cs="Arial"/>
          <w:sz w:val="22"/>
          <w:szCs w:val="22"/>
        </w:rPr>
        <w:t>ólnymi opinie, uzgodnienia i pozwolenia wymagane wg art. 33 ust.2</w:t>
      </w:r>
      <w:r w:rsidR="00854445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punkt 1) ustawy Prawo budowlane mog</w:t>
      </w:r>
      <w:r w:rsidR="008768A9" w:rsidRPr="00C332E8">
        <w:rPr>
          <w:rFonts w:ascii="Arial" w:eastAsia="Times New Roman" w:hAnsi="Arial" w:cs="Arial"/>
          <w:sz w:val="22"/>
          <w:szCs w:val="22"/>
        </w:rPr>
        <w:t>ą być także załączone do niniejszej Części</w:t>
      </w:r>
      <w:r w:rsidR="00854445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opisowej.</w:t>
      </w:r>
    </w:p>
    <w:p w14:paraId="1E98A74E" w14:textId="77777777" w:rsidR="001D0A7E" w:rsidRPr="00C332E8" w:rsidRDefault="008768A9" w:rsidP="00DC5490">
      <w:pPr>
        <w:shd w:val="clear" w:color="auto" w:fill="FFFFFF"/>
        <w:ind w:firstLine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Tre</w:t>
      </w:r>
      <w:r w:rsidRPr="00C332E8">
        <w:rPr>
          <w:rFonts w:ascii="Arial" w:eastAsia="Times New Roman" w:hAnsi="Arial" w:cs="Arial"/>
          <w:sz w:val="22"/>
          <w:szCs w:val="22"/>
        </w:rPr>
        <w:t>ść Części Opisowej powinna uwzględniać także poniższą ramową zawartość:</w:t>
      </w:r>
    </w:p>
    <w:p w14:paraId="61572CA2" w14:textId="77777777" w:rsidR="001D0A7E" w:rsidRPr="00C332E8" w:rsidRDefault="008768A9" w:rsidP="0036473B">
      <w:pPr>
        <w:shd w:val="clear" w:color="auto" w:fill="FFFFFF"/>
        <w:spacing w:before="240" w:after="120"/>
        <w:ind w:firstLine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(a1) Przedmiot inwestycji.</w:t>
      </w:r>
    </w:p>
    <w:p w14:paraId="68581FC3" w14:textId="77777777" w:rsidR="001D0A7E" w:rsidRPr="00C332E8" w:rsidRDefault="008768A9" w:rsidP="00BC4BC5">
      <w:pPr>
        <w:shd w:val="clear" w:color="auto" w:fill="FFFFFF"/>
        <w:tabs>
          <w:tab w:val="left" w:pos="993"/>
        </w:tabs>
        <w:spacing w:after="6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</w:t>
      </w:r>
      <w:r w:rsidRPr="00C332E8">
        <w:rPr>
          <w:rFonts w:ascii="Arial" w:hAnsi="Arial" w:cs="Arial"/>
          <w:sz w:val="22"/>
          <w:szCs w:val="22"/>
        </w:rPr>
        <w:tab/>
        <w:t>Lokalizacja i program inwestycji.</w:t>
      </w:r>
    </w:p>
    <w:p w14:paraId="17C75EAC" w14:textId="77777777" w:rsidR="001D0A7E" w:rsidRPr="00C332E8" w:rsidRDefault="008768A9" w:rsidP="00CE43C6">
      <w:pPr>
        <w:shd w:val="clear" w:color="auto" w:fill="FFFFFF"/>
        <w:tabs>
          <w:tab w:val="left" w:pos="1134"/>
        </w:tabs>
        <w:spacing w:after="80"/>
        <w:ind w:left="1133" w:right="10" w:firstLine="1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Rodzaj i nazwa przedsi</w:t>
      </w:r>
      <w:r w:rsidRPr="00C332E8">
        <w:rPr>
          <w:rFonts w:ascii="Arial" w:eastAsia="Times New Roman" w:hAnsi="Arial" w:cs="Arial"/>
          <w:sz w:val="22"/>
          <w:szCs w:val="22"/>
        </w:rPr>
        <w:t>ęwzięcia, lokalizacja (województwo, powiaty, gminy), kilometraż (początek, koniec, długość), funkcja, klasy, i nazwa dróg, kategoria ruchu, itd.</w:t>
      </w:r>
    </w:p>
    <w:p w14:paraId="5687B65D" w14:textId="77777777" w:rsidR="001D0A7E" w:rsidRPr="00C332E8" w:rsidRDefault="008768A9" w:rsidP="00BC4BC5">
      <w:pPr>
        <w:shd w:val="clear" w:color="auto" w:fill="FFFFFF"/>
        <w:tabs>
          <w:tab w:val="left" w:pos="993"/>
        </w:tabs>
        <w:spacing w:before="120" w:after="6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  <w:t>Cel i zak</w:t>
      </w:r>
      <w:r w:rsidRPr="00C332E8">
        <w:rPr>
          <w:rFonts w:ascii="Arial" w:eastAsia="Times New Roman" w:hAnsi="Arial" w:cs="Arial"/>
          <w:sz w:val="22"/>
          <w:szCs w:val="22"/>
        </w:rPr>
        <w:t>ładany efekt inwestycji.</w:t>
      </w:r>
    </w:p>
    <w:p w14:paraId="2F6BEB5F" w14:textId="36AC0A56" w:rsidR="001D0A7E" w:rsidRPr="00C332E8" w:rsidRDefault="008768A9" w:rsidP="00DC5490">
      <w:pPr>
        <w:shd w:val="clear" w:color="auto" w:fill="FFFFFF"/>
        <w:tabs>
          <w:tab w:val="left" w:pos="993"/>
        </w:tabs>
        <w:spacing w:after="80"/>
        <w:ind w:left="1133" w:right="10" w:firstLine="1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Om</w:t>
      </w:r>
      <w:r w:rsidRPr="00C332E8">
        <w:rPr>
          <w:rFonts w:ascii="Arial" w:eastAsia="Times New Roman" w:hAnsi="Arial" w:cs="Arial"/>
          <w:sz w:val="22"/>
          <w:szCs w:val="22"/>
        </w:rPr>
        <w:t>ówienie celu i spodziewanych korzyści ogólnospołecznych bezpośrednich (dla</w:t>
      </w:r>
      <w:r w:rsidR="00DC5490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użytkowników dróg) i pośrednich (dla ogółu i społeczności lokalnych), zakładanych po zrealizowaniu projektowanego przedsięwzięcia.</w:t>
      </w:r>
    </w:p>
    <w:p w14:paraId="35AF3808" w14:textId="4157110F" w:rsidR="00FD0A3E" w:rsidRPr="00C332E8" w:rsidRDefault="008768A9" w:rsidP="00DC5490">
      <w:pPr>
        <w:shd w:val="clear" w:color="auto" w:fill="FFFFFF"/>
        <w:tabs>
          <w:tab w:val="left" w:pos="993"/>
        </w:tabs>
        <w:ind w:left="566" w:firstLine="1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Pr="00C332E8">
        <w:rPr>
          <w:rFonts w:ascii="Arial" w:hAnsi="Arial" w:cs="Arial"/>
          <w:sz w:val="22"/>
          <w:szCs w:val="22"/>
        </w:rPr>
        <w:tab/>
        <w:t>Podzia</w:t>
      </w:r>
      <w:r w:rsidRPr="00C332E8">
        <w:rPr>
          <w:rFonts w:ascii="Arial" w:eastAsia="Times New Roman" w:hAnsi="Arial" w:cs="Arial"/>
          <w:sz w:val="22"/>
          <w:szCs w:val="22"/>
        </w:rPr>
        <w:t>ł inwestycji na etapy i kolejność realizacji obiektów i etapów.</w:t>
      </w:r>
    </w:p>
    <w:p w14:paraId="76B7B546" w14:textId="77777777" w:rsidR="0036473B" w:rsidRPr="00C332E8" w:rsidRDefault="008768A9" w:rsidP="0036473B">
      <w:pPr>
        <w:shd w:val="clear" w:color="auto" w:fill="FFFFFF"/>
        <w:tabs>
          <w:tab w:val="left" w:pos="1133"/>
        </w:tabs>
        <w:spacing w:before="240" w:after="120"/>
        <w:ind w:left="567" w:right="924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(a2) Istniej</w:t>
      </w:r>
      <w:r w:rsidRPr="00C332E8">
        <w:rPr>
          <w:rFonts w:ascii="Arial" w:eastAsia="Times New Roman" w:hAnsi="Arial" w:cs="Arial"/>
          <w:sz w:val="22"/>
          <w:szCs w:val="22"/>
        </w:rPr>
        <w:t>ący stan zagospodarowania terenu (opis w zakresie niezbędnym).</w:t>
      </w:r>
    </w:p>
    <w:p w14:paraId="1E056BDE" w14:textId="00B233EC" w:rsidR="001D0A7E" w:rsidRPr="00C332E8" w:rsidRDefault="008768A9" w:rsidP="0036473B">
      <w:pPr>
        <w:shd w:val="clear" w:color="auto" w:fill="FFFFFF"/>
        <w:tabs>
          <w:tab w:val="left" w:pos="1133"/>
        </w:tabs>
        <w:spacing w:before="120" w:after="60"/>
        <w:ind w:left="567" w:right="92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</w:t>
      </w:r>
      <w:r w:rsidRPr="00C332E8">
        <w:rPr>
          <w:rFonts w:ascii="Arial" w:eastAsia="Times New Roman" w:hAnsi="Arial" w:cs="Arial"/>
          <w:sz w:val="22"/>
          <w:szCs w:val="22"/>
        </w:rPr>
        <w:tab/>
        <w:t>Zagospodarowanie istniejącego pasa drogowego.</w:t>
      </w:r>
    </w:p>
    <w:p w14:paraId="5107D8C6" w14:textId="77777777" w:rsidR="001D0A7E" w:rsidRPr="00C332E8" w:rsidRDefault="008768A9" w:rsidP="00BC4BC5">
      <w:pPr>
        <w:shd w:val="clear" w:color="auto" w:fill="FFFFFF"/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obiekt</w:t>
      </w:r>
      <w:r w:rsidRPr="00C332E8">
        <w:rPr>
          <w:rFonts w:ascii="Arial" w:eastAsia="Times New Roman" w:hAnsi="Arial" w:cs="Arial"/>
          <w:sz w:val="22"/>
          <w:szCs w:val="22"/>
        </w:rPr>
        <w:t>ów lub grup obiektów budowlanych wchodzących w skład istniejącego</w:t>
      </w:r>
      <w:r w:rsidR="00034E1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pasa drogowego:</w:t>
      </w:r>
    </w:p>
    <w:p w14:paraId="3513F574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lokalizacje, nazwy, rodzaje, kategorie, funkcje, klasy obiekt</w:t>
      </w:r>
      <w:r w:rsidRPr="00C332E8">
        <w:rPr>
          <w:rFonts w:ascii="Arial" w:eastAsia="Times New Roman" w:hAnsi="Arial" w:cs="Arial"/>
          <w:sz w:val="22"/>
          <w:szCs w:val="22"/>
        </w:rPr>
        <w:t>ów,</w:t>
      </w:r>
    </w:p>
    <w:p w14:paraId="59BC2E98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416" w:right="5" w:hanging="2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funkcjonalno</w:t>
      </w:r>
      <w:r w:rsidRPr="00C332E8">
        <w:rPr>
          <w:rFonts w:ascii="Arial" w:eastAsia="Times New Roman" w:hAnsi="Arial" w:cs="Arial"/>
          <w:sz w:val="22"/>
          <w:szCs w:val="22"/>
        </w:rPr>
        <w:t>ść istniejących obiektów np.: nośność, poziom swobody ruchu, zapewnienie skrajni i światła, przepustowość, wypadkowość, wydajność, dostępność, itp.,</w:t>
      </w:r>
    </w:p>
    <w:p w14:paraId="235453B0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charakterystyczne elementy geometrii, konstrukcji i wyposa</w:t>
      </w:r>
      <w:r w:rsidRPr="00C332E8">
        <w:rPr>
          <w:rFonts w:ascii="Arial" w:eastAsia="Times New Roman" w:hAnsi="Arial" w:cs="Arial"/>
          <w:sz w:val="22"/>
          <w:szCs w:val="22"/>
        </w:rPr>
        <w:t>żenia,</w:t>
      </w:r>
    </w:p>
    <w:p w14:paraId="751B51F0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przewidywane zmiany, adaptacje lub rozbi</w:t>
      </w:r>
      <w:r w:rsidRPr="00C332E8">
        <w:rPr>
          <w:rFonts w:ascii="Arial" w:eastAsia="Times New Roman" w:hAnsi="Arial" w:cs="Arial"/>
          <w:sz w:val="22"/>
          <w:szCs w:val="22"/>
        </w:rPr>
        <w:t>órki.</w:t>
      </w:r>
    </w:p>
    <w:p w14:paraId="34235D93" w14:textId="77777777" w:rsidR="00FD0A3E" w:rsidRPr="00C332E8" w:rsidRDefault="008768A9" w:rsidP="00FD0A3E">
      <w:pPr>
        <w:shd w:val="clear" w:color="auto" w:fill="FFFFFF"/>
        <w:tabs>
          <w:tab w:val="left" w:pos="1080"/>
        </w:tabs>
        <w:spacing w:after="8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  <w:t>Charakterystyka zieleni istniej</w:t>
      </w:r>
      <w:r w:rsidRPr="00C332E8">
        <w:rPr>
          <w:rFonts w:ascii="Arial" w:eastAsia="Times New Roman" w:hAnsi="Arial" w:cs="Arial"/>
          <w:sz w:val="22"/>
          <w:szCs w:val="22"/>
        </w:rPr>
        <w:t>ącej (może być zawarta w oddzielnym Projekcie</w:t>
      </w:r>
      <w:r w:rsidR="00034E1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zieleni).</w:t>
      </w:r>
    </w:p>
    <w:p w14:paraId="4BC98DC5" w14:textId="77777777" w:rsidR="001D0A7E" w:rsidRPr="00C332E8" w:rsidRDefault="008768A9" w:rsidP="00BC4BC5">
      <w:pPr>
        <w:shd w:val="clear" w:color="auto" w:fill="FFFFFF"/>
        <w:tabs>
          <w:tab w:val="left" w:pos="1080"/>
        </w:tabs>
        <w:spacing w:after="6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="00034E1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Zagospodarowanie terenu przyleg</w:t>
      </w:r>
      <w:r w:rsidRPr="00C332E8">
        <w:rPr>
          <w:rFonts w:ascii="Arial" w:eastAsia="Times New Roman" w:hAnsi="Arial" w:cs="Arial"/>
          <w:sz w:val="22"/>
          <w:szCs w:val="22"/>
        </w:rPr>
        <w:t>łego:</w:t>
      </w:r>
    </w:p>
    <w:p w14:paraId="0E508F58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konfiguracja i ukszta</w:t>
      </w:r>
      <w:r w:rsidRPr="00C332E8">
        <w:rPr>
          <w:rFonts w:ascii="Arial" w:eastAsia="Times New Roman" w:hAnsi="Arial" w:cs="Arial"/>
          <w:sz w:val="22"/>
          <w:szCs w:val="22"/>
        </w:rPr>
        <w:t>łtowanie terenu,</w:t>
      </w:r>
    </w:p>
    <w:p w14:paraId="4397CF1A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416" w:right="5" w:hanging="2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wa</w:t>
      </w:r>
      <w:r w:rsidRPr="00C332E8">
        <w:rPr>
          <w:rFonts w:ascii="Arial" w:eastAsia="Times New Roman" w:hAnsi="Arial" w:cs="Arial"/>
          <w:sz w:val="22"/>
          <w:szCs w:val="22"/>
        </w:rPr>
        <w:t>żniejsze elementy zainwestowania i zagospodarowania terenu w pasie wykonania i oddziaływania inwestycji (w tym tereny mieszkaniowe i obiekty chronione oraz odległości od planowanego przedsięwzięcia), stan techniczny,</w:t>
      </w:r>
    </w:p>
    <w:p w14:paraId="31F0F1C3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416" w:right="5" w:hanging="2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istniej</w:t>
      </w:r>
      <w:r w:rsidRPr="00C332E8">
        <w:rPr>
          <w:rFonts w:ascii="Arial" w:eastAsia="Times New Roman" w:hAnsi="Arial" w:cs="Arial"/>
          <w:sz w:val="22"/>
          <w:szCs w:val="22"/>
        </w:rPr>
        <w:t>ąca sieć komunikacyjna (drogowa i inna), także dla potrzeb obsługi ruchu lokalnego,</w:t>
      </w:r>
    </w:p>
    <w:p w14:paraId="1C6CC7F5" w14:textId="31F643E0" w:rsidR="00FD0A3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przewidywane zmiany, adaptacje lub rozbi</w:t>
      </w:r>
      <w:r w:rsidRPr="00C332E8">
        <w:rPr>
          <w:rFonts w:ascii="Arial" w:eastAsia="Times New Roman" w:hAnsi="Arial" w:cs="Arial"/>
          <w:sz w:val="22"/>
          <w:szCs w:val="22"/>
        </w:rPr>
        <w:t>órki.</w:t>
      </w:r>
    </w:p>
    <w:p w14:paraId="62E82935" w14:textId="77777777" w:rsidR="0036473B" w:rsidRPr="00C332E8" w:rsidRDefault="008768A9" w:rsidP="0036473B">
      <w:pPr>
        <w:shd w:val="clear" w:color="auto" w:fill="FFFFFF"/>
        <w:tabs>
          <w:tab w:val="left" w:pos="1080"/>
        </w:tabs>
        <w:spacing w:before="240" w:after="80"/>
        <w:ind w:left="567" w:right="3226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(a3) Istniej</w:t>
      </w:r>
      <w:r w:rsidRPr="00C332E8">
        <w:rPr>
          <w:rFonts w:ascii="Arial" w:eastAsia="Times New Roman" w:hAnsi="Arial" w:cs="Arial"/>
          <w:sz w:val="22"/>
          <w:szCs w:val="22"/>
        </w:rPr>
        <w:t>ące terenowe uwarunkowania realizacyjne.</w:t>
      </w:r>
    </w:p>
    <w:p w14:paraId="143FCD9C" w14:textId="7F81B7BB" w:rsidR="001D0A7E" w:rsidRPr="00C332E8" w:rsidRDefault="008768A9" w:rsidP="0036473B">
      <w:pPr>
        <w:shd w:val="clear" w:color="auto" w:fill="FFFFFF"/>
        <w:tabs>
          <w:tab w:val="left" w:pos="1080"/>
        </w:tabs>
        <w:spacing w:before="120" w:after="60"/>
        <w:ind w:left="567" w:right="32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</w:t>
      </w:r>
      <w:r w:rsidRPr="00C332E8">
        <w:rPr>
          <w:rFonts w:ascii="Arial" w:eastAsia="Times New Roman" w:hAnsi="Arial" w:cs="Arial"/>
          <w:sz w:val="22"/>
          <w:szCs w:val="22"/>
        </w:rPr>
        <w:tab/>
        <w:t>Warunki wynikające z:</w:t>
      </w:r>
    </w:p>
    <w:p w14:paraId="6EBF97B6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koncepcji polityki przestrzennego zagospodarowania kraju,</w:t>
      </w:r>
    </w:p>
    <w:p w14:paraId="472C0A3E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planu zagospodarowania przestrzennego wojew</w:t>
      </w:r>
      <w:r w:rsidRPr="00C332E8">
        <w:rPr>
          <w:rFonts w:ascii="Arial" w:eastAsia="Times New Roman" w:hAnsi="Arial" w:cs="Arial"/>
          <w:sz w:val="22"/>
          <w:szCs w:val="22"/>
        </w:rPr>
        <w:t>ództwa,</w:t>
      </w:r>
    </w:p>
    <w:p w14:paraId="7F91C05D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innych program</w:t>
      </w:r>
      <w:r w:rsidRPr="00C332E8">
        <w:rPr>
          <w:rFonts w:ascii="Arial" w:eastAsia="Times New Roman" w:hAnsi="Arial" w:cs="Arial"/>
          <w:sz w:val="22"/>
          <w:szCs w:val="22"/>
        </w:rPr>
        <w:t>ów rządowych i programów wojewódzkich,</w:t>
      </w:r>
    </w:p>
    <w:p w14:paraId="158DB9CE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miejscowych plan</w:t>
      </w:r>
      <w:r w:rsidRPr="00C332E8">
        <w:rPr>
          <w:rFonts w:ascii="Arial" w:eastAsia="Times New Roman" w:hAnsi="Arial" w:cs="Arial"/>
          <w:sz w:val="22"/>
          <w:szCs w:val="22"/>
        </w:rPr>
        <w:t>ów zagospodarowania przestrzennego,</w:t>
      </w:r>
    </w:p>
    <w:p w14:paraId="791DDDC9" w14:textId="77777777" w:rsidR="001D0A7E" w:rsidRPr="00C332E8" w:rsidRDefault="008768A9" w:rsidP="00FD0A3E">
      <w:pPr>
        <w:shd w:val="clear" w:color="auto" w:fill="FFFFFF"/>
        <w:tabs>
          <w:tab w:val="left" w:pos="1080"/>
        </w:tabs>
        <w:spacing w:after="80"/>
        <w:ind w:left="1076" w:hanging="5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  <w:t>Warunki wynikaj</w:t>
      </w:r>
      <w:r w:rsidRPr="00C332E8">
        <w:rPr>
          <w:rFonts w:ascii="Arial" w:eastAsia="Times New Roman" w:hAnsi="Arial" w:cs="Arial"/>
          <w:sz w:val="22"/>
          <w:szCs w:val="22"/>
        </w:rPr>
        <w:t>ące z zagospodarowania istniejącego pasa drogowego i terenu</w:t>
      </w:r>
      <w:r w:rsidR="00034E1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przyleg</w:t>
      </w:r>
      <w:r w:rsidRPr="00C332E8">
        <w:rPr>
          <w:rFonts w:ascii="Arial" w:eastAsia="Times New Roman" w:hAnsi="Arial" w:cs="Arial"/>
          <w:sz w:val="22"/>
          <w:szCs w:val="22"/>
        </w:rPr>
        <w:t>łego.</w:t>
      </w:r>
    </w:p>
    <w:p w14:paraId="09D272F1" w14:textId="77777777" w:rsidR="001D0A7E" w:rsidRPr="00C332E8" w:rsidRDefault="008768A9" w:rsidP="00FD0A3E">
      <w:pPr>
        <w:shd w:val="clear" w:color="auto" w:fill="FFFFFF"/>
        <w:tabs>
          <w:tab w:val="left" w:pos="1133"/>
        </w:tabs>
        <w:spacing w:after="8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Pr="00C332E8">
        <w:rPr>
          <w:rFonts w:ascii="Arial" w:hAnsi="Arial" w:cs="Arial"/>
          <w:sz w:val="22"/>
          <w:szCs w:val="22"/>
        </w:rPr>
        <w:tab/>
        <w:t xml:space="preserve">Warunki </w:t>
      </w:r>
      <w:r w:rsidRPr="00C332E8">
        <w:rPr>
          <w:rFonts w:ascii="Arial" w:eastAsia="Times New Roman" w:hAnsi="Arial" w:cs="Arial"/>
          <w:sz w:val="22"/>
          <w:szCs w:val="22"/>
        </w:rPr>
        <w:t>środowiskowe terenu.</w:t>
      </w:r>
    </w:p>
    <w:p w14:paraId="69903208" w14:textId="1BA4F1FB" w:rsidR="001D0A7E" w:rsidRPr="00C332E8" w:rsidRDefault="008768A9" w:rsidP="00FD0A3E">
      <w:pPr>
        <w:shd w:val="clear" w:color="auto" w:fill="FFFFFF"/>
        <w:spacing w:after="80"/>
        <w:ind w:left="1133"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Informacje i dane o charakterze i cechach istniej</w:t>
      </w:r>
      <w:r w:rsidRPr="00C332E8">
        <w:rPr>
          <w:rFonts w:ascii="Arial" w:eastAsia="Times New Roman" w:hAnsi="Arial" w:cs="Arial"/>
          <w:sz w:val="22"/>
          <w:szCs w:val="22"/>
        </w:rPr>
        <w:t>ących i przewidywanych zagrożeń dla środowiska oraz higieny i zdrowia użytkowników projektowanych</w:t>
      </w:r>
      <w:r w:rsidR="00E93A3F" w:rsidRPr="00C332E8">
        <w:rPr>
          <w:rFonts w:ascii="Arial" w:hAnsi="Arial" w:cs="Arial"/>
          <w:sz w:val="22"/>
          <w:szCs w:val="22"/>
        </w:rPr>
        <w:t xml:space="preserve"> o</w:t>
      </w:r>
      <w:r w:rsidRPr="00C332E8">
        <w:rPr>
          <w:rFonts w:ascii="Arial" w:hAnsi="Arial" w:cs="Arial"/>
          <w:sz w:val="22"/>
          <w:szCs w:val="22"/>
        </w:rPr>
        <w:t>biekt</w:t>
      </w:r>
      <w:r w:rsidRPr="00C332E8">
        <w:rPr>
          <w:rFonts w:ascii="Arial" w:eastAsia="Times New Roman" w:hAnsi="Arial" w:cs="Arial"/>
          <w:sz w:val="22"/>
          <w:szCs w:val="22"/>
        </w:rPr>
        <w:t>ów budowlanych i ich otoczenia w zakresie zgodnym z przepisami (obszary i elementy chronionej przyrody, cieki wodne, ujęcia i zbiorniki wodne, klimat, grunty rolne</w:t>
      </w:r>
      <w:r w:rsidR="00ED4766">
        <w:rPr>
          <w:rFonts w:ascii="Arial" w:eastAsia="Times New Roman" w:hAnsi="Arial" w:cs="Arial"/>
          <w:sz w:val="22"/>
          <w:szCs w:val="22"/>
        </w:rPr>
        <w:br/>
      </w:r>
      <w:r w:rsidRPr="00C332E8">
        <w:rPr>
          <w:rFonts w:ascii="Arial" w:eastAsia="Times New Roman" w:hAnsi="Arial" w:cs="Arial"/>
          <w:sz w:val="22"/>
          <w:szCs w:val="22"/>
        </w:rPr>
        <w:t>i leśne, miejsca o znacznie przekroczonych normach oddziaływań, itd.).</w:t>
      </w:r>
    </w:p>
    <w:p w14:paraId="5BDC5CBC" w14:textId="77777777" w:rsidR="001D0A7E" w:rsidRPr="00C332E8" w:rsidRDefault="008768A9" w:rsidP="00FD0A3E">
      <w:pPr>
        <w:shd w:val="clear" w:color="auto" w:fill="FFFFFF"/>
        <w:spacing w:after="8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(iv)</w:t>
      </w:r>
      <w:r w:rsidR="005F4450" w:rsidRPr="00C332E8">
        <w:rPr>
          <w:rFonts w:ascii="Arial" w:hAnsi="Arial" w:cs="Arial"/>
          <w:sz w:val="22"/>
          <w:szCs w:val="22"/>
        </w:rPr>
        <w:t xml:space="preserve">  </w:t>
      </w:r>
      <w:r w:rsidRPr="00C332E8">
        <w:rPr>
          <w:rFonts w:ascii="Arial" w:hAnsi="Arial" w:cs="Arial"/>
          <w:sz w:val="22"/>
          <w:szCs w:val="22"/>
        </w:rPr>
        <w:t>Warunki wynikaj</w:t>
      </w:r>
      <w:r w:rsidRPr="00C332E8">
        <w:rPr>
          <w:rFonts w:ascii="Arial" w:eastAsia="Times New Roman" w:hAnsi="Arial" w:cs="Arial"/>
          <w:sz w:val="22"/>
          <w:szCs w:val="22"/>
        </w:rPr>
        <w:t>ące z ochrony konserwatorskiej terenu.</w:t>
      </w:r>
    </w:p>
    <w:p w14:paraId="2FDE6D7E" w14:textId="77777777" w:rsidR="001D0A7E" w:rsidRPr="00C332E8" w:rsidRDefault="008768A9" w:rsidP="00FD0A3E">
      <w:pPr>
        <w:shd w:val="clear" w:color="auto" w:fill="FFFFFF"/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Dane informuj</w:t>
      </w:r>
      <w:r w:rsidRPr="00C332E8">
        <w:rPr>
          <w:rFonts w:ascii="Arial" w:eastAsia="Times New Roman" w:hAnsi="Arial" w:cs="Arial"/>
          <w:sz w:val="22"/>
          <w:szCs w:val="22"/>
        </w:rPr>
        <w:t>ące czy teren, na którym jest projektowany obiekt budowlany, jest wpisany do rejestru zabytków oraz czy podlega ochronie na podstawie ustaleń miejscowego planu zagospodarowania przestrzennego (MPZP) oraz informacji pozyskanej z jednostek samorządu terytorialnego (starostwo, gmina, miasto). Dane dotyczące zagadnień archeologicznych.</w:t>
      </w:r>
    </w:p>
    <w:p w14:paraId="031B4269" w14:textId="77777777" w:rsidR="001D0A7E" w:rsidRPr="00C332E8" w:rsidRDefault="008768A9" w:rsidP="00FD0A3E">
      <w:pPr>
        <w:shd w:val="clear" w:color="auto" w:fill="FFFFFF"/>
        <w:tabs>
          <w:tab w:val="left" w:pos="1133"/>
        </w:tabs>
        <w:spacing w:after="8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(v)</w:t>
      </w:r>
      <w:r w:rsidRPr="00C332E8">
        <w:rPr>
          <w:rFonts w:ascii="Arial" w:hAnsi="Arial" w:cs="Arial"/>
          <w:sz w:val="22"/>
          <w:szCs w:val="22"/>
        </w:rPr>
        <w:tab/>
        <w:t>Warunki geologiczne i g</w:t>
      </w:r>
      <w:r w:rsidRPr="00C332E8">
        <w:rPr>
          <w:rFonts w:ascii="Arial" w:eastAsia="Times New Roman" w:hAnsi="Arial" w:cs="Arial"/>
          <w:sz w:val="22"/>
          <w:szCs w:val="22"/>
        </w:rPr>
        <w:t>órnicze terenu.</w:t>
      </w:r>
    </w:p>
    <w:p w14:paraId="47CF5C22" w14:textId="77777777" w:rsidR="001D0A7E" w:rsidRPr="00C332E8" w:rsidRDefault="008768A9" w:rsidP="00FD0A3E">
      <w:pPr>
        <w:shd w:val="clear" w:color="auto" w:fill="FFFFFF"/>
        <w:spacing w:after="80"/>
        <w:ind w:left="1133"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tym dane okre</w:t>
      </w:r>
      <w:r w:rsidRPr="00C332E8">
        <w:rPr>
          <w:rFonts w:ascii="Arial" w:eastAsia="Times New Roman" w:hAnsi="Arial" w:cs="Arial"/>
          <w:sz w:val="22"/>
          <w:szCs w:val="22"/>
        </w:rPr>
        <w:t>ślające wpływ eksploatacji górniczej na teren zamierzenia budowlanego, znajdującego się w granicach terenu górniczego.</w:t>
      </w:r>
    </w:p>
    <w:p w14:paraId="790E61B6" w14:textId="77777777" w:rsidR="001D0A7E" w:rsidRPr="00C332E8" w:rsidRDefault="008768A9" w:rsidP="00FD0A3E">
      <w:pPr>
        <w:shd w:val="clear" w:color="auto" w:fill="FFFFFF"/>
        <w:spacing w:after="80"/>
        <w:ind w:left="1133" w:right="5" w:hanging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(vi) Inne warunki (np.: zwi</w:t>
      </w:r>
      <w:r w:rsidRPr="00C332E8">
        <w:rPr>
          <w:rFonts w:ascii="Arial" w:eastAsia="Times New Roman" w:hAnsi="Arial" w:cs="Arial"/>
          <w:sz w:val="22"/>
          <w:szCs w:val="22"/>
        </w:rPr>
        <w:t>ązane z bezpieczeństwem budowli i bezpieczeństwem ruchu, przeciwpożarowe).</w:t>
      </w:r>
    </w:p>
    <w:p w14:paraId="2C3F6D61" w14:textId="77777777" w:rsidR="00BC4BC5" w:rsidRPr="00C332E8" w:rsidRDefault="008768A9" w:rsidP="00BC4BC5">
      <w:pPr>
        <w:shd w:val="clear" w:color="auto" w:fill="FFFFFF"/>
        <w:tabs>
          <w:tab w:val="left" w:pos="1080"/>
        </w:tabs>
        <w:spacing w:before="240" w:after="120"/>
        <w:ind w:left="567" w:right="1383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(a4) Projektowane zagospodarowanie terenu (w zakresie niezb</w:t>
      </w:r>
      <w:r w:rsidRPr="00C332E8">
        <w:rPr>
          <w:rFonts w:ascii="Arial" w:eastAsia="Times New Roman" w:hAnsi="Arial" w:cs="Arial"/>
          <w:sz w:val="22"/>
          <w:szCs w:val="22"/>
        </w:rPr>
        <w:t>ędnym).</w:t>
      </w:r>
    </w:p>
    <w:p w14:paraId="37C78066" w14:textId="1853FF27" w:rsidR="001D0A7E" w:rsidRPr="00C332E8" w:rsidRDefault="008768A9" w:rsidP="00BC4BC5">
      <w:pPr>
        <w:shd w:val="clear" w:color="auto" w:fill="FFFFFF"/>
        <w:tabs>
          <w:tab w:val="left" w:pos="1080"/>
        </w:tabs>
        <w:spacing w:before="240" w:after="120"/>
        <w:ind w:left="567" w:right="13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</w:t>
      </w:r>
      <w:r w:rsidRPr="00C332E8">
        <w:rPr>
          <w:rFonts w:ascii="Arial" w:eastAsia="Times New Roman" w:hAnsi="Arial" w:cs="Arial"/>
          <w:sz w:val="22"/>
          <w:szCs w:val="22"/>
        </w:rPr>
        <w:tab/>
        <w:t>Ukształtowanie trasy drogowej.</w:t>
      </w:r>
    </w:p>
    <w:p w14:paraId="7B959780" w14:textId="77777777" w:rsidR="001D0A7E" w:rsidRPr="00C332E8" w:rsidRDefault="008768A9" w:rsidP="00FD0A3E">
      <w:pPr>
        <w:shd w:val="clear" w:color="auto" w:fill="FFFFFF"/>
        <w:ind w:left="10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(i)(i) Uk</w:t>
      </w:r>
      <w:r w:rsidRPr="00C332E8">
        <w:rPr>
          <w:rFonts w:ascii="Arial" w:eastAsia="Times New Roman" w:hAnsi="Arial" w:cs="Arial"/>
          <w:sz w:val="22"/>
          <w:szCs w:val="22"/>
        </w:rPr>
        <w:t>ład komunikacyjny:</w:t>
      </w:r>
    </w:p>
    <w:p w14:paraId="34E21086" w14:textId="77777777" w:rsidR="001D0A7E" w:rsidRPr="00C332E8" w:rsidRDefault="008768A9" w:rsidP="0043491B">
      <w:pPr>
        <w:numPr>
          <w:ilvl w:val="0"/>
          <w:numId w:val="6"/>
        </w:numPr>
        <w:shd w:val="clear" w:color="auto" w:fill="FFFFFF"/>
        <w:tabs>
          <w:tab w:val="left" w:pos="1560"/>
        </w:tabs>
        <w:ind w:left="1560" w:right="2074" w:hanging="42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przebiegu trasy na tle istniej</w:t>
      </w:r>
      <w:r w:rsidRPr="00C332E8">
        <w:rPr>
          <w:rFonts w:ascii="Arial" w:eastAsia="Times New Roman" w:hAnsi="Arial" w:cs="Arial"/>
          <w:sz w:val="22"/>
          <w:szCs w:val="22"/>
        </w:rPr>
        <w:t>ącego i planowanego zagospodarowania terenu,</w:t>
      </w:r>
    </w:p>
    <w:p w14:paraId="5FA0A471" w14:textId="77777777" w:rsidR="001D0A7E" w:rsidRPr="00C332E8" w:rsidRDefault="008768A9" w:rsidP="0043491B">
      <w:pPr>
        <w:numPr>
          <w:ilvl w:val="0"/>
          <w:numId w:val="6"/>
        </w:numPr>
        <w:shd w:val="clear" w:color="auto" w:fill="FFFFFF"/>
        <w:tabs>
          <w:tab w:val="left" w:pos="1560"/>
        </w:tabs>
        <w:ind w:left="1560" w:right="691" w:hanging="42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przebiegu planowanej trasy w stosunku do trasy istniej</w:t>
      </w:r>
      <w:r w:rsidRPr="00C332E8">
        <w:rPr>
          <w:rFonts w:ascii="Arial" w:eastAsia="Times New Roman" w:hAnsi="Arial" w:cs="Arial"/>
          <w:sz w:val="22"/>
          <w:szCs w:val="22"/>
        </w:rPr>
        <w:t>ącej (przy rozbudowie),</w:t>
      </w:r>
    </w:p>
    <w:p w14:paraId="30D172FF" w14:textId="77777777" w:rsidR="001D0A7E" w:rsidRPr="00C332E8" w:rsidRDefault="008768A9" w:rsidP="00ED4766">
      <w:pPr>
        <w:numPr>
          <w:ilvl w:val="0"/>
          <w:numId w:val="6"/>
        </w:numPr>
        <w:shd w:val="clear" w:color="auto" w:fill="FFFFFF"/>
        <w:tabs>
          <w:tab w:val="left" w:pos="1560"/>
        </w:tabs>
        <w:ind w:left="1133" w:firstLine="1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przebiegu trasy wzgl</w:t>
      </w:r>
      <w:r w:rsidRPr="00C332E8">
        <w:rPr>
          <w:rFonts w:ascii="Arial" w:eastAsia="Times New Roman" w:hAnsi="Arial" w:cs="Arial"/>
          <w:sz w:val="22"/>
          <w:szCs w:val="22"/>
        </w:rPr>
        <w:t>ędem planowanego układu komunikacyjnego,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powi</w:t>
      </w:r>
      <w:r w:rsidRPr="00C332E8">
        <w:rPr>
          <w:rFonts w:ascii="Arial" w:eastAsia="Times New Roman" w:hAnsi="Arial" w:cs="Arial"/>
          <w:sz w:val="22"/>
          <w:szCs w:val="22"/>
        </w:rPr>
        <w:t>ązania z innymi drogami względnie z układem dróg, dostępność.</w:t>
      </w:r>
      <w:r w:rsidRPr="00C332E8">
        <w:rPr>
          <w:rFonts w:ascii="Arial" w:eastAsia="Times New Roman" w:hAnsi="Arial" w:cs="Arial"/>
          <w:sz w:val="22"/>
          <w:szCs w:val="22"/>
        </w:rPr>
        <w:br/>
        <w:t>(i)(ii)  Ukształtowanie terenu i zieleni (może być zawarte w oddzielnym Projekcie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zieleni).</w:t>
      </w:r>
      <w:r w:rsidRPr="00C332E8">
        <w:rPr>
          <w:rFonts w:ascii="Arial" w:eastAsia="Times New Roman" w:hAnsi="Arial" w:cs="Arial"/>
          <w:sz w:val="22"/>
          <w:szCs w:val="22"/>
        </w:rPr>
        <w:br/>
        <w:t>(ii)</w:t>
      </w:r>
      <w:r w:rsidRPr="00C332E8">
        <w:rPr>
          <w:rFonts w:ascii="Arial" w:eastAsia="Times New Roman" w:hAnsi="Arial" w:cs="Arial"/>
          <w:sz w:val="22"/>
          <w:szCs w:val="22"/>
        </w:rPr>
        <w:tab/>
        <w:t>Projektowane obiekty i urządzenia budowlane.</w:t>
      </w:r>
    </w:p>
    <w:p w14:paraId="6E356259" w14:textId="77777777" w:rsidR="001D0A7E" w:rsidRPr="00C332E8" w:rsidRDefault="008768A9" w:rsidP="00FD0A3E">
      <w:pPr>
        <w:shd w:val="clear" w:color="auto" w:fill="FFFFFF"/>
        <w:ind w:left="1133"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ka</w:t>
      </w:r>
      <w:r w:rsidRPr="00C332E8">
        <w:rPr>
          <w:rFonts w:ascii="Arial" w:eastAsia="Times New Roman" w:hAnsi="Arial" w:cs="Arial"/>
          <w:sz w:val="22"/>
          <w:szCs w:val="22"/>
        </w:rPr>
        <w:t>żdego projektowanego obiektu lub grupy obiektów należy zamieścić krótki opis zawierający:</w:t>
      </w:r>
    </w:p>
    <w:p w14:paraId="110AD5A3" w14:textId="77777777" w:rsidR="001D0A7E" w:rsidRPr="00C332E8" w:rsidRDefault="008768A9" w:rsidP="00FD0A3E">
      <w:pPr>
        <w:shd w:val="clear" w:color="auto" w:fill="FFFFFF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(ii)(i) nazwa, lokalizacja, typ i rodzaj,</w:t>
      </w:r>
    </w:p>
    <w:p w14:paraId="67B297DE" w14:textId="42BE4DF7" w:rsidR="001D0A7E" w:rsidRPr="00C332E8" w:rsidRDefault="008768A9" w:rsidP="00FD0A3E">
      <w:pPr>
        <w:shd w:val="clear" w:color="auto" w:fill="FFFFFF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(ii)(ii) funkcja i parametry u</w:t>
      </w:r>
      <w:r w:rsidRPr="00C332E8">
        <w:rPr>
          <w:rFonts w:ascii="Arial" w:eastAsia="Times New Roman" w:hAnsi="Arial" w:cs="Arial"/>
          <w:sz w:val="22"/>
          <w:szCs w:val="22"/>
        </w:rPr>
        <w:t xml:space="preserve">żytkowe (np.: poziomy swobody ruchu, przepustowość, klasa techniczna, skrajnie, światła, dopuszczalnych obciążeń, skuteczność), (ii)(iii) inne konieczne dane wynikające z specyfiki obiektu lub przepisów, </w:t>
      </w:r>
      <w:r w:rsidR="00BF2E74">
        <w:rPr>
          <w:rFonts w:ascii="Arial" w:eastAsia="Times New Roman" w:hAnsi="Arial" w:cs="Arial"/>
          <w:sz w:val="22"/>
          <w:szCs w:val="22"/>
        </w:rPr>
        <w:br/>
      </w:r>
      <w:r w:rsidRPr="00C332E8">
        <w:rPr>
          <w:rFonts w:ascii="Arial" w:eastAsia="Times New Roman" w:hAnsi="Arial" w:cs="Arial"/>
          <w:sz w:val="22"/>
          <w:szCs w:val="22"/>
        </w:rPr>
        <w:t>w następującym układzie branż:</w:t>
      </w:r>
    </w:p>
    <w:p w14:paraId="49790EB1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obiekty drogowe,</w:t>
      </w:r>
    </w:p>
    <w:p w14:paraId="44357D7C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obiekty in</w:t>
      </w:r>
      <w:r w:rsidRPr="00C332E8">
        <w:rPr>
          <w:rFonts w:ascii="Arial" w:eastAsia="Times New Roman" w:hAnsi="Arial" w:cs="Arial"/>
          <w:sz w:val="22"/>
          <w:szCs w:val="22"/>
        </w:rPr>
        <w:t>żynierskie,</w:t>
      </w:r>
    </w:p>
    <w:p w14:paraId="531BC813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obiekty kubaturowe,</w:t>
      </w:r>
    </w:p>
    <w:p w14:paraId="6BD76C6C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ądzenia ochrony środowiska,</w:t>
      </w:r>
    </w:p>
    <w:p w14:paraId="42675E2D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infrastruktura techniczna,</w:t>
      </w:r>
    </w:p>
    <w:p w14:paraId="1294B067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inne obiekty</w:t>
      </w:r>
    </w:p>
    <w:p w14:paraId="6D4020E7" w14:textId="1CC0809A" w:rsidR="001D0A7E" w:rsidRPr="00C332E8" w:rsidRDefault="008768A9" w:rsidP="00BC4BC5">
      <w:pPr>
        <w:shd w:val="clear" w:color="auto" w:fill="FFFFFF"/>
        <w:spacing w:before="240" w:after="120"/>
        <w:ind w:left="1134" w:right="6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(a5) Informacja dotycz</w:t>
      </w:r>
      <w:r w:rsidRPr="00C332E8">
        <w:rPr>
          <w:rFonts w:ascii="Arial" w:eastAsia="Times New Roman" w:hAnsi="Arial" w:cs="Arial"/>
          <w:sz w:val="22"/>
          <w:szCs w:val="22"/>
        </w:rPr>
        <w:t>ąca bezpieczeństwa i ochrony zdrowia ze względu na specyfikę projektowanego obiektu budowlanego, wg wymagań art.</w:t>
      </w:r>
      <w:r w:rsidR="00BF2E74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20 ust. 1 pkt 1b Prawa budowlanego.</w:t>
      </w:r>
    </w:p>
    <w:p w14:paraId="503B34AE" w14:textId="77777777" w:rsidR="001D0A7E" w:rsidRPr="00C332E8" w:rsidRDefault="008768A9" w:rsidP="00BC4BC5">
      <w:pPr>
        <w:shd w:val="clear" w:color="auto" w:fill="FFFFFF"/>
        <w:spacing w:before="240" w:after="12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(a6) Opinie, stanowiska uzgodnienia, pozwolenia i warunki.</w:t>
      </w:r>
    </w:p>
    <w:p w14:paraId="0A60CD4F" w14:textId="77777777" w:rsidR="001D0A7E" w:rsidRPr="00C332E8" w:rsidRDefault="008768A9" w:rsidP="00CE43C6">
      <w:pPr>
        <w:shd w:val="clear" w:color="auto" w:fill="FFFFFF"/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tym punkcie nale</w:t>
      </w:r>
      <w:r w:rsidRPr="00C332E8">
        <w:rPr>
          <w:rFonts w:ascii="Arial" w:eastAsia="Times New Roman" w:hAnsi="Arial" w:cs="Arial"/>
          <w:sz w:val="22"/>
          <w:szCs w:val="22"/>
        </w:rPr>
        <w:t>ży zamieścić wykaz i kopie (w razie potrzeby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uwierzytelnione): stanowisk, uzgodnie</w:t>
      </w:r>
      <w:r w:rsidRPr="00C332E8">
        <w:rPr>
          <w:rFonts w:ascii="Arial" w:eastAsia="Times New Roman" w:hAnsi="Arial" w:cs="Arial"/>
          <w:sz w:val="22"/>
          <w:szCs w:val="22"/>
        </w:rPr>
        <w:t>ń, opinii, warunków i innych pism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uzyskanych w trakcie wykonywania opracowania.</w:t>
      </w:r>
    </w:p>
    <w:p w14:paraId="3EB0F7DC" w14:textId="77777777" w:rsidR="001D0A7E" w:rsidRPr="00C332E8" w:rsidRDefault="008768A9" w:rsidP="00CE43C6">
      <w:pPr>
        <w:shd w:val="clear" w:color="auto" w:fill="FFFFFF"/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Przede wszystkim nale</w:t>
      </w:r>
      <w:r w:rsidRPr="00C332E8">
        <w:rPr>
          <w:rFonts w:ascii="Arial" w:eastAsia="Times New Roman" w:hAnsi="Arial" w:cs="Arial"/>
          <w:sz w:val="22"/>
          <w:szCs w:val="22"/>
        </w:rPr>
        <w:t>ży zamieścić kopie decyzji o środowiskowych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uwarunkowaniach i</w:t>
      </w:r>
      <w:r w:rsidR="00FD0A3E" w:rsidRPr="00C332E8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pozwole</w:t>
      </w:r>
      <w:r w:rsidRPr="00C332E8">
        <w:rPr>
          <w:rFonts w:ascii="Arial" w:eastAsia="Times New Roman" w:hAnsi="Arial" w:cs="Arial"/>
          <w:sz w:val="22"/>
          <w:szCs w:val="22"/>
        </w:rPr>
        <w:t>ń wodnoprawnych.</w:t>
      </w:r>
    </w:p>
    <w:p w14:paraId="26219A8D" w14:textId="77777777" w:rsidR="00285A3A" w:rsidRPr="00C332E8" w:rsidRDefault="008768A9" w:rsidP="00CE43C6">
      <w:pPr>
        <w:shd w:val="clear" w:color="auto" w:fill="FFFFFF"/>
        <w:spacing w:after="80"/>
        <w:ind w:left="1133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Ponadto instytucje, kt</w:t>
      </w:r>
      <w:r w:rsidRPr="00C332E8">
        <w:rPr>
          <w:rFonts w:ascii="Arial" w:eastAsia="Times New Roman" w:hAnsi="Arial" w:cs="Arial"/>
          <w:sz w:val="22"/>
          <w:szCs w:val="22"/>
        </w:rPr>
        <w:t>óre powinny wypowiedzieć się na temat wszystkich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element</w:t>
      </w:r>
      <w:r w:rsidRPr="00C332E8">
        <w:rPr>
          <w:rFonts w:ascii="Arial" w:eastAsia="Times New Roman" w:hAnsi="Arial" w:cs="Arial"/>
          <w:sz w:val="22"/>
          <w:szCs w:val="22"/>
        </w:rPr>
        <w:t xml:space="preserve">ów planowanej inwestycji (w zakresie swoich kompetencji) to: </w:t>
      </w:r>
    </w:p>
    <w:p w14:paraId="7232CEB7" w14:textId="77777777" w:rsidR="001D0A7E" w:rsidRPr="00C332E8" w:rsidRDefault="008768A9" w:rsidP="00CE43C6">
      <w:pPr>
        <w:shd w:val="clear" w:color="auto" w:fill="FFFFFF"/>
        <w:spacing w:after="80"/>
        <w:ind w:left="1418" w:hanging="28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 zainteresowani właściciele lub zarządcy: dróg, kolei, wód, urządzeń infrastruktury technicznej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innych obiektów: w zakresie wydawania warunków do budowy</w:t>
      </w:r>
      <w:r w:rsidR="00E93A3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zarz</w:t>
      </w:r>
      <w:r w:rsidRPr="00C332E8">
        <w:rPr>
          <w:rFonts w:ascii="Arial" w:eastAsia="Times New Roman" w:hAnsi="Arial" w:cs="Arial"/>
          <w:sz w:val="22"/>
          <w:szCs w:val="22"/>
        </w:rPr>
        <w:t>ądzanych przez nich obiektów oraz w zakresie uzgadniania odpowiednich rozwiązań projektowych, a w szczególności lokalne samorządy (gminy) w zakresie oświetlenia i przystanków komunikacji zbiorowej,</w:t>
      </w:r>
    </w:p>
    <w:p w14:paraId="223124DD" w14:textId="2E379C3D" w:rsidR="001D0A7E" w:rsidRPr="00C332E8" w:rsidRDefault="008768A9" w:rsidP="00CE43C6">
      <w:pPr>
        <w:shd w:val="clear" w:color="auto" w:fill="FFFFFF"/>
        <w:spacing w:after="80"/>
        <w:ind w:left="1560" w:right="14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 w</w:t>
      </w:r>
      <w:r w:rsidRPr="00C332E8">
        <w:rPr>
          <w:rFonts w:ascii="Arial" w:eastAsia="Times New Roman" w:hAnsi="Arial" w:cs="Arial"/>
          <w:sz w:val="22"/>
          <w:szCs w:val="22"/>
        </w:rPr>
        <w:t>łaściwe jednostki organizacyjne, w których kompetencji leży wydawanie stosownie do potrzeb, oświadczeń o zapewnieniu dostaw energii, wody, ciepła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gazu, odbioru ścieków oraz o warunkach przyłączenia obiektu do sieci wodociągowych, kanalizacyjnych, cieplnych, gazowych,</w:t>
      </w:r>
      <w:r w:rsidR="00CE43C6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elektroenergetycznych, telekomunikacyjnych oraz dróg lądowych (dotyczy</w:t>
      </w:r>
      <w:r w:rsidR="000B7362">
        <w:rPr>
          <w:rFonts w:ascii="Arial" w:eastAsia="Times New Roman" w:hAnsi="Arial" w:cs="Arial"/>
          <w:sz w:val="22"/>
          <w:szCs w:val="22"/>
        </w:rPr>
        <w:br/>
      </w:r>
      <w:r w:rsidRPr="00C332E8">
        <w:rPr>
          <w:rFonts w:ascii="Arial" w:eastAsia="Times New Roman" w:hAnsi="Arial" w:cs="Arial"/>
          <w:sz w:val="22"/>
          <w:szCs w:val="22"/>
        </w:rPr>
        <w:t>to przede wszystkim budownictwa kubaturowego),</w:t>
      </w:r>
    </w:p>
    <w:p w14:paraId="525FF8CB" w14:textId="77777777" w:rsidR="001D0A7E" w:rsidRPr="00C332E8" w:rsidRDefault="008768A9" w:rsidP="00CE43C6">
      <w:pPr>
        <w:shd w:val="clear" w:color="auto" w:fill="FFFFFF"/>
        <w:spacing w:after="80"/>
        <w:ind w:left="1560" w:right="34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 w</w:t>
      </w:r>
      <w:r w:rsidRPr="00C332E8">
        <w:rPr>
          <w:rFonts w:ascii="Arial" w:eastAsia="Times New Roman" w:hAnsi="Arial" w:cs="Arial"/>
          <w:sz w:val="22"/>
          <w:szCs w:val="22"/>
        </w:rPr>
        <w:t>łaściwe jednostki organizacyjne, w których kompetencji leży wydawanie opinii, uzgodnień i pozwoleń wymaganych przepisami szczególnymi,</w:t>
      </w:r>
    </w:p>
    <w:p w14:paraId="46D85AAA" w14:textId="77777777" w:rsidR="001D0A7E" w:rsidRPr="00C332E8" w:rsidRDefault="008768A9" w:rsidP="00CE43C6">
      <w:pPr>
        <w:shd w:val="clear" w:color="auto" w:fill="FFFFFF"/>
        <w:spacing w:after="80"/>
        <w:ind w:left="1560" w:right="5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(iv) w</w:t>
      </w:r>
      <w:r w:rsidRPr="00C332E8">
        <w:rPr>
          <w:rFonts w:ascii="Arial" w:eastAsia="Times New Roman" w:hAnsi="Arial" w:cs="Arial"/>
          <w:sz w:val="22"/>
          <w:szCs w:val="22"/>
        </w:rPr>
        <w:t>łaściwi dyrektorzy Regionalnych Zarządów Gospodarki Wodnej, parków narodowych i krajobrazowych, nadleśnictwa, koła Łowieckie i pozarządowe organizacje ekologiczne,</w:t>
      </w:r>
    </w:p>
    <w:p w14:paraId="26FDA3EA" w14:textId="77777777" w:rsidR="001D0A7E" w:rsidRPr="00C332E8" w:rsidRDefault="008768A9" w:rsidP="00FD0A3E">
      <w:pPr>
        <w:shd w:val="clear" w:color="auto" w:fill="FFFFFF"/>
        <w:spacing w:before="216"/>
        <w:ind w:left="284" w:right="5" w:hanging="27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 Cz</w:t>
      </w:r>
      <w:r w:rsidRPr="00C332E8">
        <w:rPr>
          <w:rFonts w:ascii="Arial" w:eastAsia="Times New Roman" w:hAnsi="Arial" w:cs="Arial"/>
          <w:sz w:val="22"/>
          <w:szCs w:val="22"/>
        </w:rPr>
        <w:t>ęść rysunkowa - zawartość musi być zgodna m.in. z treścią §8 i §9 rozporządzenia Ministra Infrastruktury z dnia 3 lipca 2003r. w sprawie szczegółowego zakresu i formy projektu budowlanego.</w:t>
      </w:r>
    </w:p>
    <w:p w14:paraId="6B8607C5" w14:textId="77777777" w:rsidR="001D0A7E" w:rsidRPr="00C332E8" w:rsidRDefault="008768A9" w:rsidP="00FD0A3E">
      <w:pPr>
        <w:shd w:val="clear" w:color="auto" w:fill="FFFFFF"/>
        <w:spacing w:before="115"/>
        <w:ind w:left="7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Zawarto</w:t>
      </w:r>
      <w:r w:rsidRPr="00C332E8">
        <w:rPr>
          <w:rFonts w:ascii="Arial" w:eastAsia="Times New Roman" w:hAnsi="Arial" w:cs="Arial"/>
          <w:sz w:val="22"/>
          <w:szCs w:val="22"/>
        </w:rPr>
        <w:t>ść ramowa:</w:t>
      </w:r>
    </w:p>
    <w:p w14:paraId="0FE50083" w14:textId="77777777" w:rsidR="001D0A7E" w:rsidRPr="00C332E8" w:rsidRDefault="008768A9" w:rsidP="00FD0A3E">
      <w:pPr>
        <w:shd w:val="clear" w:color="auto" w:fill="FFFFFF"/>
        <w:ind w:left="7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(b1) Plan orientacyjny w skali 1:10 000 lub 1:25 000.</w:t>
      </w:r>
    </w:p>
    <w:p w14:paraId="5F516373" w14:textId="77777777" w:rsidR="001D0A7E" w:rsidRPr="00C332E8" w:rsidRDefault="008768A9" w:rsidP="00FD0A3E">
      <w:pPr>
        <w:shd w:val="clear" w:color="auto" w:fill="FFFFFF"/>
        <w:ind w:left="7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(b2) Plan zagospoda</w:t>
      </w:r>
      <w:r w:rsidR="0006637F" w:rsidRPr="00C332E8">
        <w:rPr>
          <w:rFonts w:ascii="Arial" w:hAnsi="Arial" w:cs="Arial"/>
          <w:sz w:val="22"/>
          <w:szCs w:val="22"/>
        </w:rPr>
        <w:t>rowania w skali 1: 500 lub 1: 1</w:t>
      </w:r>
      <w:r w:rsidRPr="00C332E8">
        <w:rPr>
          <w:rFonts w:ascii="Arial" w:hAnsi="Arial" w:cs="Arial"/>
          <w:sz w:val="22"/>
          <w:szCs w:val="22"/>
        </w:rPr>
        <w:t>000, zawieraj</w:t>
      </w:r>
      <w:r w:rsidRPr="00C332E8">
        <w:rPr>
          <w:rFonts w:ascii="Arial" w:eastAsia="Times New Roman" w:hAnsi="Arial" w:cs="Arial"/>
          <w:sz w:val="22"/>
          <w:szCs w:val="22"/>
        </w:rPr>
        <w:t>ący m.in.:</w:t>
      </w:r>
    </w:p>
    <w:p w14:paraId="50612604" w14:textId="77777777" w:rsidR="001D0A7E" w:rsidRPr="00C332E8" w:rsidRDefault="00555B0F" w:rsidP="00FD0A3E">
      <w:pPr>
        <w:shd w:val="clear" w:color="auto" w:fill="FFFFFF"/>
        <w:ind w:left="7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granice i numery dzia</w:t>
      </w:r>
      <w:r w:rsidR="008768A9" w:rsidRPr="00C332E8">
        <w:rPr>
          <w:rFonts w:ascii="Arial" w:eastAsia="Times New Roman" w:hAnsi="Arial" w:cs="Arial"/>
          <w:sz w:val="22"/>
          <w:szCs w:val="22"/>
        </w:rPr>
        <w:t>łek,</w:t>
      </w:r>
    </w:p>
    <w:p w14:paraId="39FC4F3B" w14:textId="173B6786" w:rsidR="00555B0F" w:rsidRPr="00C332E8" w:rsidRDefault="008768A9" w:rsidP="00FD0A3E">
      <w:pPr>
        <w:shd w:val="clear" w:color="auto" w:fill="FFFFFF"/>
        <w:ind w:left="1439" w:hanging="70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</w:t>
      </w:r>
      <w:r w:rsidR="00555B0F" w:rsidRPr="00C332E8">
        <w:rPr>
          <w:rFonts w:ascii="Arial" w:hAnsi="Arial" w:cs="Arial"/>
          <w:sz w:val="22"/>
          <w:szCs w:val="22"/>
        </w:rPr>
        <w:t>ii)</w:t>
      </w:r>
      <w:r w:rsidR="00555B0F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usytuowanie i uk</w:t>
      </w:r>
      <w:r w:rsidRPr="00C332E8">
        <w:rPr>
          <w:rFonts w:ascii="Arial" w:eastAsia="Times New Roman" w:hAnsi="Arial" w:cs="Arial"/>
          <w:sz w:val="22"/>
          <w:szCs w:val="22"/>
        </w:rPr>
        <w:t xml:space="preserve">ład istniejących i projektowanych obiektów </w:t>
      </w:r>
      <w:r w:rsidR="00BF2E74">
        <w:rPr>
          <w:rFonts w:ascii="Arial" w:eastAsia="Times New Roman" w:hAnsi="Arial" w:cs="Arial"/>
          <w:sz w:val="22"/>
          <w:szCs w:val="22"/>
        </w:rPr>
        <w:br/>
      </w:r>
      <w:r w:rsidRPr="00C332E8">
        <w:rPr>
          <w:rFonts w:ascii="Arial" w:eastAsia="Times New Roman" w:hAnsi="Arial" w:cs="Arial"/>
          <w:sz w:val="22"/>
          <w:szCs w:val="22"/>
        </w:rPr>
        <w:t>(np.</w:t>
      </w:r>
      <w:r w:rsidR="00555B0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MOP,OU</w:t>
      </w:r>
      <w:r w:rsidR="009C1548" w:rsidRPr="00C332E8">
        <w:rPr>
          <w:rFonts w:ascii="Arial" w:hAnsi="Arial" w:cs="Arial"/>
          <w:sz w:val="22"/>
          <w:szCs w:val="22"/>
        </w:rPr>
        <w:t>D</w:t>
      </w:r>
      <w:r w:rsidRPr="00C332E8">
        <w:rPr>
          <w:rFonts w:ascii="Arial" w:hAnsi="Arial" w:cs="Arial"/>
          <w:sz w:val="22"/>
          <w:szCs w:val="22"/>
        </w:rPr>
        <w:t>,</w:t>
      </w:r>
      <w:r w:rsidR="001E5FC2" w:rsidRPr="00C332E8">
        <w:rPr>
          <w:rFonts w:ascii="Arial" w:hAnsi="Arial" w:cs="Arial"/>
          <w:sz w:val="22"/>
          <w:szCs w:val="22"/>
        </w:rPr>
        <w:t>SPO</w:t>
      </w:r>
      <w:r w:rsidRPr="00C332E8">
        <w:rPr>
          <w:rFonts w:ascii="Arial" w:hAnsi="Arial" w:cs="Arial"/>
          <w:sz w:val="22"/>
          <w:szCs w:val="22"/>
        </w:rPr>
        <w:t xml:space="preserve">), </w:t>
      </w:r>
    </w:p>
    <w:p w14:paraId="1F7853DE" w14:textId="77777777" w:rsidR="009C1548" w:rsidRPr="00C332E8" w:rsidRDefault="00555B0F" w:rsidP="00FD0A3E">
      <w:pPr>
        <w:shd w:val="clear" w:color="auto" w:fill="FFFFFF"/>
        <w:spacing w:before="5"/>
        <w:ind w:left="734" w:right="240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rodzaj i planowany maksymalny zasi</w:t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ęg uciążliwości, </w:t>
      </w:r>
      <w:r w:rsidRPr="00C332E8">
        <w:rPr>
          <w:rFonts w:ascii="Arial" w:eastAsia="Times New Roman" w:hAnsi="Arial" w:cs="Arial"/>
          <w:sz w:val="22"/>
          <w:szCs w:val="22"/>
        </w:rPr>
        <w:t>(iv)</w:t>
      </w:r>
      <w:r w:rsidRPr="00C332E8">
        <w:rPr>
          <w:rFonts w:ascii="Arial" w:eastAsia="Times New Roman" w:hAnsi="Arial" w:cs="Arial"/>
          <w:sz w:val="22"/>
          <w:szCs w:val="22"/>
        </w:rPr>
        <w:tab/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ukształtowanie terenu, </w:t>
      </w:r>
    </w:p>
    <w:p w14:paraId="66361F6C" w14:textId="77777777" w:rsidR="001D0A7E" w:rsidRPr="00C332E8" w:rsidRDefault="008768A9" w:rsidP="00FD0A3E">
      <w:pPr>
        <w:shd w:val="clear" w:color="auto" w:fill="FFFFFF"/>
        <w:spacing w:before="5"/>
        <w:ind w:left="734" w:right="240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(v)    ukształtowanie zieleni,</w:t>
      </w:r>
    </w:p>
    <w:p w14:paraId="45605FC8" w14:textId="77777777" w:rsidR="00555B0F" w:rsidRPr="00C332E8" w:rsidRDefault="00555B0F" w:rsidP="00BF2E74">
      <w:pPr>
        <w:shd w:val="clear" w:color="auto" w:fill="FFFFFF"/>
        <w:ind w:left="1439" w:right="2126" w:hanging="70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(vi)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urz</w:t>
      </w:r>
      <w:r w:rsidR="008768A9" w:rsidRPr="00C332E8">
        <w:rPr>
          <w:rFonts w:ascii="Arial" w:eastAsia="Times New Roman" w:hAnsi="Arial" w:cs="Arial"/>
          <w:sz w:val="22"/>
          <w:szCs w:val="22"/>
        </w:rPr>
        <w:t>ądzenia przeciwpoż</w:t>
      </w:r>
      <w:r w:rsidRPr="00C332E8">
        <w:rPr>
          <w:rFonts w:ascii="Arial" w:eastAsia="Times New Roman" w:hAnsi="Arial" w:cs="Arial"/>
          <w:sz w:val="22"/>
          <w:szCs w:val="22"/>
        </w:rPr>
        <w:t xml:space="preserve">arowego zaopatrzenia </w:t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wodnego, </w:t>
      </w:r>
    </w:p>
    <w:p w14:paraId="1D474490" w14:textId="77777777" w:rsidR="001D0A7E" w:rsidRPr="00C332E8" w:rsidRDefault="00555B0F" w:rsidP="00FD0A3E">
      <w:pPr>
        <w:shd w:val="clear" w:color="auto" w:fill="FFFFFF"/>
        <w:ind w:left="734" w:right="240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(vii)</w:t>
      </w:r>
      <w:r w:rsidRPr="00C332E8">
        <w:rPr>
          <w:rFonts w:ascii="Arial" w:eastAsia="Times New Roman" w:hAnsi="Arial" w:cs="Arial"/>
          <w:sz w:val="22"/>
          <w:szCs w:val="22"/>
        </w:rPr>
        <w:tab/>
      </w:r>
      <w:r w:rsidR="008768A9" w:rsidRPr="00C332E8">
        <w:rPr>
          <w:rFonts w:ascii="Arial" w:eastAsia="Times New Roman" w:hAnsi="Arial" w:cs="Arial"/>
          <w:sz w:val="22"/>
          <w:szCs w:val="22"/>
        </w:rPr>
        <w:t>układ sieci i przewodów uzbrojenia terenu.</w:t>
      </w:r>
    </w:p>
    <w:p w14:paraId="4B8FE625" w14:textId="177CCFDC" w:rsidR="00BC4BC5" w:rsidRPr="00C332E8" w:rsidRDefault="00BC4BC5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</w:p>
    <w:p w14:paraId="521E1809" w14:textId="2002EDA1" w:rsidR="001D0A7E" w:rsidRPr="000B7EE6" w:rsidRDefault="00A376DF" w:rsidP="00C332E8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bCs/>
          <w:sz w:val="22"/>
          <w:szCs w:val="22"/>
        </w:rPr>
        <w:t>2</w:t>
      </w:r>
      <w:r w:rsidR="00454C80" w:rsidRPr="000B7EE6">
        <w:rPr>
          <w:rFonts w:ascii="Arial" w:hAnsi="Arial" w:cs="Arial"/>
          <w:bCs/>
          <w:sz w:val="22"/>
          <w:szCs w:val="22"/>
        </w:rPr>
        <w:t>.2</w:t>
      </w:r>
      <w:r w:rsidR="00917816" w:rsidRPr="000B7EE6">
        <w:rPr>
          <w:rFonts w:ascii="Arial" w:hAnsi="Arial" w:cs="Arial"/>
          <w:bCs/>
          <w:sz w:val="22"/>
          <w:szCs w:val="22"/>
        </w:rPr>
        <w:t xml:space="preserve">.2. </w:t>
      </w:r>
      <w:r w:rsidR="00941B32" w:rsidRPr="000B7EE6">
        <w:rPr>
          <w:rFonts w:ascii="Arial" w:hAnsi="Arial" w:cs="Arial"/>
          <w:bCs/>
          <w:sz w:val="22"/>
          <w:szCs w:val="22"/>
        </w:rPr>
        <w:tab/>
      </w:r>
      <w:r w:rsidR="008768A9" w:rsidRPr="000B7EE6">
        <w:rPr>
          <w:rFonts w:ascii="Arial" w:hAnsi="Arial" w:cs="Arial"/>
          <w:bCs/>
          <w:sz w:val="22"/>
          <w:szCs w:val="22"/>
        </w:rPr>
        <w:t>Projekt architektoniczno-budowlany</w:t>
      </w:r>
    </w:p>
    <w:p w14:paraId="678CF54C" w14:textId="77777777" w:rsidR="001D0A7E" w:rsidRPr="00C332E8" w:rsidRDefault="008768A9" w:rsidP="00C332E8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Zawarto</w:t>
      </w:r>
      <w:r w:rsidRPr="00C332E8">
        <w:rPr>
          <w:rFonts w:ascii="Arial" w:eastAsia="Times New Roman" w:hAnsi="Arial" w:cs="Arial"/>
          <w:sz w:val="22"/>
          <w:szCs w:val="22"/>
        </w:rPr>
        <w:t>ść projektu architektoniczno-budowlanego musi być zgodna m.in. z treścią Rozdziału 4 rozporządzenia Ministra Infrastruktury z dnia 3 lipca 2003r. w sprawie szczegółowego zakresu i formy projektu budowlanego</w:t>
      </w:r>
      <w:r w:rsidR="00FD0A3E" w:rsidRPr="00C332E8">
        <w:rPr>
          <w:rFonts w:ascii="Arial" w:eastAsia="Times New Roman" w:hAnsi="Arial" w:cs="Arial"/>
          <w:sz w:val="22"/>
          <w:szCs w:val="22"/>
        </w:rPr>
        <w:t>.</w:t>
      </w:r>
      <w:r w:rsidRPr="00C332E8">
        <w:rPr>
          <w:rFonts w:ascii="Arial" w:eastAsia="Times New Roman" w:hAnsi="Arial" w:cs="Arial"/>
          <w:sz w:val="22"/>
          <w:szCs w:val="22"/>
        </w:rPr>
        <w:t xml:space="preserve"> W nawiązaniu do wymagań rozporządzenia projekt architektoniczno-budowlany zawiera:</w:t>
      </w:r>
    </w:p>
    <w:p w14:paraId="50403324" w14:textId="3E36FB28" w:rsidR="00541A73" w:rsidRPr="00541A73" w:rsidRDefault="008768A9" w:rsidP="0043491B">
      <w:pPr>
        <w:pStyle w:val="Akapitzlist"/>
        <w:numPr>
          <w:ilvl w:val="0"/>
          <w:numId w:val="41"/>
        </w:numPr>
        <w:shd w:val="clear" w:color="auto" w:fill="FFFFFF"/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5DE5">
        <w:rPr>
          <w:rFonts w:ascii="Arial" w:hAnsi="Arial" w:cs="Arial"/>
          <w:b/>
          <w:bCs/>
          <w:sz w:val="22"/>
          <w:szCs w:val="22"/>
        </w:rPr>
        <w:t>Opis techniczny</w:t>
      </w:r>
    </w:p>
    <w:p w14:paraId="25AB5142" w14:textId="525C2C3F" w:rsidR="001D0A7E" w:rsidRPr="00541A73" w:rsidRDefault="00541A73" w:rsidP="00A91847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8768A9" w:rsidRPr="00541A73">
        <w:rPr>
          <w:rFonts w:ascii="Arial" w:hAnsi="Arial" w:cs="Arial"/>
          <w:sz w:val="22"/>
          <w:szCs w:val="22"/>
        </w:rPr>
        <w:t>awarto</w:t>
      </w:r>
      <w:r w:rsidR="008768A9" w:rsidRPr="00541A73">
        <w:rPr>
          <w:rFonts w:ascii="Arial" w:eastAsia="Times New Roman" w:hAnsi="Arial" w:cs="Arial"/>
          <w:sz w:val="22"/>
          <w:szCs w:val="22"/>
        </w:rPr>
        <w:t xml:space="preserve">ść </w:t>
      </w:r>
      <w:r>
        <w:rPr>
          <w:rFonts w:ascii="Arial" w:eastAsia="Times New Roman" w:hAnsi="Arial" w:cs="Arial"/>
          <w:sz w:val="22"/>
          <w:szCs w:val="22"/>
        </w:rPr>
        <w:t xml:space="preserve">opisu technicznego </w:t>
      </w:r>
      <w:r w:rsidR="008768A9" w:rsidRPr="00541A73">
        <w:rPr>
          <w:rFonts w:ascii="Arial" w:eastAsia="Times New Roman" w:hAnsi="Arial" w:cs="Arial"/>
          <w:sz w:val="22"/>
          <w:szCs w:val="22"/>
        </w:rPr>
        <w:t>musi być zgodna m.in. z treścią §11 ust. 2</w:t>
      </w:r>
      <w:r w:rsidR="00A0653D" w:rsidRPr="00541A73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541A73">
        <w:rPr>
          <w:rFonts w:ascii="Arial" w:hAnsi="Arial" w:cs="Arial"/>
          <w:sz w:val="22"/>
          <w:szCs w:val="22"/>
        </w:rPr>
        <w:t>rozporz</w:t>
      </w:r>
      <w:r w:rsidRPr="00541A73">
        <w:rPr>
          <w:rFonts w:ascii="Arial" w:eastAsia="Times New Roman" w:hAnsi="Arial" w:cs="Arial"/>
          <w:sz w:val="22"/>
          <w:szCs w:val="22"/>
        </w:rPr>
        <w:t>ądzenia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541A73">
        <w:rPr>
          <w:rFonts w:ascii="Arial" w:eastAsia="Times New Roman" w:hAnsi="Arial" w:cs="Arial"/>
          <w:sz w:val="22"/>
          <w:szCs w:val="22"/>
        </w:rPr>
        <w:t>Ministra Infrastruktury z dnia 3 lipca 2003r. w sprawie szczegółowego zakresu i formy projektu budowlanego</w:t>
      </w:r>
      <w:r w:rsidR="00981643">
        <w:rPr>
          <w:rFonts w:ascii="Arial" w:eastAsia="Times New Roman" w:hAnsi="Arial" w:cs="Arial"/>
          <w:sz w:val="22"/>
          <w:szCs w:val="22"/>
        </w:rPr>
        <w:t>.</w:t>
      </w:r>
    </w:p>
    <w:p w14:paraId="385912FD" w14:textId="77777777" w:rsidR="001D0A7E" w:rsidRPr="00C332E8" w:rsidRDefault="008768A9" w:rsidP="00A91847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tre</w:t>
      </w:r>
      <w:r w:rsidRPr="00C332E8">
        <w:rPr>
          <w:rFonts w:ascii="Arial" w:eastAsia="Times New Roman" w:hAnsi="Arial" w:cs="Arial"/>
          <w:sz w:val="22"/>
          <w:szCs w:val="22"/>
        </w:rPr>
        <w:t>ści Opisu technicznego należy uwzględnić poniższą ramową zawartość:</w:t>
      </w:r>
    </w:p>
    <w:p w14:paraId="4C3A4EB9" w14:textId="77777777" w:rsidR="001D0A7E" w:rsidRPr="00C332E8" w:rsidRDefault="008768A9" w:rsidP="00FE35A5">
      <w:pPr>
        <w:shd w:val="clear" w:color="auto" w:fill="FFFFFF"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(a1)</w:t>
      </w:r>
      <w:r w:rsidR="00A0653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Inwentaryzacje i oceny stanu technicznego - o ile nie mieszcz</w:t>
      </w:r>
      <w:r w:rsidRPr="00C332E8">
        <w:rPr>
          <w:rFonts w:ascii="Arial" w:eastAsia="Times New Roman" w:hAnsi="Arial" w:cs="Arial"/>
          <w:sz w:val="22"/>
          <w:szCs w:val="22"/>
        </w:rPr>
        <w:t>ą się w Opisie obiektów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na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rysunkach.</w:t>
      </w:r>
    </w:p>
    <w:p w14:paraId="73EAEEBD" w14:textId="17A170D2" w:rsidR="001D0A7E" w:rsidRPr="00C332E8" w:rsidRDefault="008768A9" w:rsidP="00FE35A5">
      <w:pPr>
        <w:shd w:val="clear" w:color="auto" w:fill="FFFFFF"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(a2)</w:t>
      </w:r>
      <w:r w:rsidR="00541A73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Inwentaryzacje obiekt</w:t>
      </w:r>
      <w:r w:rsidRPr="00C332E8">
        <w:rPr>
          <w:rFonts w:ascii="Arial" w:eastAsia="Times New Roman" w:hAnsi="Arial" w:cs="Arial"/>
          <w:sz w:val="22"/>
          <w:szCs w:val="22"/>
        </w:rPr>
        <w:t>ów budowlanych.</w:t>
      </w:r>
    </w:p>
    <w:p w14:paraId="16D5B935" w14:textId="482F9E68" w:rsidR="001D0A7E" w:rsidRPr="00C332E8" w:rsidRDefault="00541A73" w:rsidP="00FE35A5">
      <w:pPr>
        <w:shd w:val="clear" w:color="auto" w:fill="FFFFFF"/>
        <w:tabs>
          <w:tab w:val="left" w:pos="2405"/>
          <w:tab w:val="left" w:pos="2899"/>
          <w:tab w:val="left" w:pos="3773"/>
          <w:tab w:val="left" w:pos="5438"/>
          <w:tab w:val="left" w:pos="5947"/>
          <w:tab w:val="left" w:pos="7541"/>
          <w:tab w:val="left" w:pos="806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 w:rsidR="008768A9" w:rsidRPr="00C332E8">
        <w:rPr>
          <w:rFonts w:ascii="Arial" w:hAnsi="Arial" w:cs="Arial"/>
          <w:sz w:val="22"/>
          <w:szCs w:val="22"/>
        </w:rPr>
        <w:t>Inwentaryzacja dotyczy cech ilo</w:t>
      </w:r>
      <w:r w:rsidR="008768A9" w:rsidRPr="00C332E8">
        <w:rPr>
          <w:rFonts w:ascii="Arial" w:eastAsia="Times New Roman" w:hAnsi="Arial" w:cs="Arial"/>
          <w:sz w:val="22"/>
          <w:szCs w:val="22"/>
        </w:rPr>
        <w:t>ściowych, geometrycznych i materiałowych i</w:t>
      </w:r>
      <w:r w:rsidR="00B85DE5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zazwyczaj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jej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wyniki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zamieszczane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są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bezpośrednio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na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rysunkach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projektowanych obiekt</w:t>
      </w:r>
      <w:r w:rsidR="008768A9" w:rsidRPr="00C332E8">
        <w:rPr>
          <w:rFonts w:ascii="Arial" w:eastAsia="Times New Roman" w:hAnsi="Arial" w:cs="Arial"/>
          <w:sz w:val="22"/>
          <w:szCs w:val="22"/>
        </w:rPr>
        <w:t>ów.</w:t>
      </w:r>
    </w:p>
    <w:p w14:paraId="202ED323" w14:textId="50D4EA9F" w:rsidR="001D0A7E" w:rsidRPr="00C332E8" w:rsidRDefault="008768A9" w:rsidP="00FE35A5">
      <w:pPr>
        <w:shd w:val="clear" w:color="auto" w:fill="FFFFFF"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(a3)</w:t>
      </w:r>
      <w:r w:rsidR="00541A73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Oceny stanu technicznego obiekt</w:t>
      </w:r>
      <w:r w:rsidRPr="00C332E8">
        <w:rPr>
          <w:rFonts w:ascii="Arial" w:eastAsia="Times New Roman" w:hAnsi="Arial" w:cs="Arial"/>
          <w:sz w:val="22"/>
          <w:szCs w:val="22"/>
        </w:rPr>
        <w:t>ów budowlanych (ekspertyzy).</w:t>
      </w:r>
    </w:p>
    <w:p w14:paraId="3F66B7FD" w14:textId="554AAD79" w:rsidR="001D0A7E" w:rsidRPr="00C332E8" w:rsidRDefault="008768A9" w:rsidP="00FE35A5">
      <w:pPr>
        <w:shd w:val="clear" w:color="auto" w:fill="FFFFFF"/>
        <w:ind w:left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Wyniki ocen stanu technicznego obiekt</w:t>
      </w:r>
      <w:r w:rsidRPr="00C332E8">
        <w:rPr>
          <w:rFonts w:ascii="Arial" w:eastAsia="Times New Roman" w:hAnsi="Arial" w:cs="Arial"/>
          <w:sz w:val="22"/>
          <w:szCs w:val="22"/>
        </w:rPr>
        <w:t>ów mogą być, w zależności od ich zakresu rzeczowego i objętości, zamieszczone w oddzielnych opracowaniach lub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przedstawione jedynie w uproszczonej formie w punkcie (b) Opis obiektów. W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przypadku planowanej rozbudowy istniejących obiektów budowlanych, w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uzasadnionych przypadkach, ocena stanu technicznego zawiera m.in. ocenę</w:t>
      </w:r>
      <w:r w:rsidR="00E93A3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aktualnych warunk</w:t>
      </w:r>
      <w:r w:rsidRPr="00C332E8">
        <w:rPr>
          <w:rFonts w:ascii="Arial" w:eastAsia="Times New Roman" w:hAnsi="Arial" w:cs="Arial"/>
          <w:sz w:val="22"/>
          <w:szCs w:val="22"/>
        </w:rPr>
        <w:t>ów geologiczno-inżynierskich i ocenę stanu posadowienia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obiektu.</w:t>
      </w:r>
    </w:p>
    <w:p w14:paraId="3D43F72F" w14:textId="3AE5A380" w:rsidR="00C332E8" w:rsidRPr="00C332E8" w:rsidRDefault="00541A73" w:rsidP="00981643">
      <w:pPr>
        <w:shd w:val="clear" w:color="auto" w:fill="FFFFFF"/>
        <w:tabs>
          <w:tab w:val="left" w:pos="1560"/>
        </w:tabs>
        <w:spacing w:after="60"/>
        <w:ind w:left="426" w:right="2765" w:hanging="426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Opracowanie powinno zawiera</w:t>
      </w:r>
      <w:r w:rsidR="008768A9" w:rsidRPr="00C332E8">
        <w:rPr>
          <w:rFonts w:ascii="Arial" w:eastAsia="Times New Roman" w:hAnsi="Arial" w:cs="Arial"/>
          <w:sz w:val="22"/>
          <w:szCs w:val="22"/>
        </w:rPr>
        <w:t>ć m.in.:</w:t>
      </w:r>
    </w:p>
    <w:p w14:paraId="62AD2951" w14:textId="736E99C4" w:rsidR="001D0A7E" w:rsidRPr="00C332E8" w:rsidRDefault="008768A9" w:rsidP="00981643">
      <w:pPr>
        <w:shd w:val="clear" w:color="auto" w:fill="FFFFFF"/>
        <w:tabs>
          <w:tab w:val="left" w:pos="709"/>
        </w:tabs>
        <w:spacing w:after="60"/>
        <w:ind w:left="426" w:hanging="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</w:t>
      </w:r>
      <w:r w:rsidRPr="00C332E8">
        <w:rPr>
          <w:rFonts w:ascii="Arial" w:eastAsia="Times New Roman" w:hAnsi="Arial" w:cs="Arial"/>
          <w:sz w:val="22"/>
          <w:szCs w:val="22"/>
        </w:rPr>
        <w:tab/>
        <w:t xml:space="preserve">wstęp </w:t>
      </w:r>
      <w:r w:rsidR="00C332E8" w:rsidRPr="00C332E8">
        <w:rPr>
          <w:rFonts w:ascii="Arial" w:eastAsia="Times New Roman" w:hAnsi="Arial" w:cs="Arial"/>
          <w:sz w:val="22"/>
          <w:szCs w:val="22"/>
        </w:rPr>
        <w:t>(przedmiot, podstawy, cel oceny t</w:t>
      </w:r>
      <w:r w:rsidRPr="00C332E8">
        <w:rPr>
          <w:rFonts w:ascii="Arial" w:eastAsia="Times New Roman" w:hAnsi="Arial" w:cs="Arial"/>
          <w:sz w:val="22"/>
          <w:szCs w:val="22"/>
        </w:rPr>
        <w:t>echnicznej),</w:t>
      </w:r>
    </w:p>
    <w:p w14:paraId="28170269" w14:textId="77777777" w:rsidR="001D0A7E" w:rsidRPr="00C332E8" w:rsidRDefault="008768A9" w:rsidP="00981643">
      <w:pPr>
        <w:shd w:val="clear" w:color="auto" w:fill="FFFFFF"/>
        <w:tabs>
          <w:tab w:val="left" w:pos="709"/>
        </w:tabs>
        <w:spacing w:after="60"/>
        <w:ind w:left="426" w:hanging="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  <w:t>ocen</w:t>
      </w:r>
      <w:r w:rsidRPr="00C332E8">
        <w:rPr>
          <w:rFonts w:ascii="Arial" w:eastAsia="Times New Roman" w:hAnsi="Arial" w:cs="Arial"/>
          <w:sz w:val="22"/>
          <w:szCs w:val="22"/>
        </w:rPr>
        <w:t>ę wyników inwentaryzacji ilościowej i geometrycznej,</w:t>
      </w:r>
    </w:p>
    <w:p w14:paraId="15C444E6" w14:textId="77777777" w:rsidR="00F67B19" w:rsidRPr="00C332E8" w:rsidRDefault="008768A9" w:rsidP="00981643">
      <w:pPr>
        <w:shd w:val="clear" w:color="auto" w:fill="FFFFFF"/>
        <w:tabs>
          <w:tab w:val="left" w:pos="1560"/>
          <w:tab w:val="left" w:pos="5995"/>
        </w:tabs>
        <w:spacing w:after="60"/>
        <w:ind w:left="851" w:hanging="42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Pr="00C332E8">
        <w:rPr>
          <w:rFonts w:ascii="Arial" w:hAnsi="Arial" w:cs="Arial"/>
          <w:sz w:val="22"/>
          <w:szCs w:val="22"/>
        </w:rPr>
        <w:tab/>
        <w:t>interpretacj</w:t>
      </w:r>
      <w:r w:rsidRPr="00C332E8">
        <w:rPr>
          <w:rFonts w:ascii="Arial" w:eastAsia="Times New Roman" w:hAnsi="Arial" w:cs="Arial"/>
          <w:sz w:val="22"/>
          <w:szCs w:val="22"/>
        </w:rPr>
        <w:t>ę wykonanych przez Wykonawcę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badań i obliczeń oraz ocenę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techniczn</w:t>
      </w:r>
      <w:r w:rsidRPr="00C332E8">
        <w:rPr>
          <w:rFonts w:ascii="Arial" w:eastAsia="Times New Roman" w:hAnsi="Arial" w:cs="Arial"/>
          <w:sz w:val="22"/>
          <w:szCs w:val="22"/>
        </w:rPr>
        <w:t xml:space="preserve">ą cech materiałowych, </w:t>
      </w:r>
    </w:p>
    <w:p w14:paraId="2593DB5C" w14:textId="77777777" w:rsidR="00F67B19" w:rsidRPr="00C332E8" w:rsidRDefault="008768A9" w:rsidP="00981643">
      <w:pPr>
        <w:shd w:val="clear" w:color="auto" w:fill="FFFFFF"/>
        <w:tabs>
          <w:tab w:val="left" w:pos="1560"/>
          <w:tab w:val="left" w:pos="5995"/>
        </w:tabs>
        <w:spacing w:after="60"/>
        <w:ind w:left="851" w:hanging="42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(iv)</w:t>
      </w:r>
      <w:r w:rsidR="00F67B19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obliczenia cech konstrukcyjnych – konstrukcja nośna i posadowienie (nośność,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wytrzyma</w:t>
      </w:r>
      <w:r w:rsidRPr="00C332E8">
        <w:rPr>
          <w:rFonts w:ascii="Arial" w:eastAsia="Times New Roman" w:hAnsi="Arial" w:cs="Arial"/>
          <w:sz w:val="22"/>
          <w:szCs w:val="22"/>
        </w:rPr>
        <w:t>łość) i ocena stanu technicznego,</w:t>
      </w:r>
    </w:p>
    <w:p w14:paraId="34532DEB" w14:textId="1A23A856" w:rsidR="00F67B19" w:rsidRPr="00C332E8" w:rsidRDefault="008768A9" w:rsidP="00981643">
      <w:pPr>
        <w:shd w:val="clear" w:color="auto" w:fill="FFFFFF"/>
        <w:tabs>
          <w:tab w:val="left" w:pos="1560"/>
          <w:tab w:val="left" w:pos="5995"/>
        </w:tabs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(v)</w:t>
      </w:r>
      <w:r w:rsidR="00C332E8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opis, zestawienia ilościowe i rysunki dotyczące możliwego zakresu wykorzystania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istniej</w:t>
      </w:r>
      <w:r w:rsidRPr="00C332E8">
        <w:rPr>
          <w:rFonts w:ascii="Arial" w:eastAsia="Times New Roman" w:hAnsi="Arial" w:cs="Arial"/>
          <w:sz w:val="22"/>
          <w:szCs w:val="22"/>
        </w:rPr>
        <w:t>ącego obiektu dla celów planowanej przebudowy, rozbudowy, nadbudowy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F67B19" w:rsidRPr="00C332E8">
        <w:rPr>
          <w:rFonts w:ascii="Arial" w:hAnsi="Arial" w:cs="Arial"/>
          <w:sz w:val="22"/>
          <w:szCs w:val="22"/>
        </w:rPr>
        <w:t>lub</w:t>
      </w:r>
      <w:r w:rsidR="00FD0A3E" w:rsidRPr="00C332E8">
        <w:rPr>
          <w:rFonts w:ascii="Arial" w:hAnsi="Arial" w:cs="Arial"/>
          <w:sz w:val="22"/>
          <w:szCs w:val="22"/>
        </w:rPr>
        <w:t> </w:t>
      </w:r>
      <w:r w:rsidR="00F67B19" w:rsidRPr="00C332E8">
        <w:rPr>
          <w:rFonts w:ascii="Arial" w:hAnsi="Arial" w:cs="Arial"/>
          <w:sz w:val="22"/>
          <w:szCs w:val="22"/>
        </w:rPr>
        <w:t>remontu,</w:t>
      </w:r>
    </w:p>
    <w:p w14:paraId="76154D82" w14:textId="1F1C85BF" w:rsidR="001D0A7E" w:rsidRPr="00C332E8" w:rsidRDefault="008768A9" w:rsidP="00981643">
      <w:pPr>
        <w:shd w:val="clear" w:color="auto" w:fill="FFFFFF"/>
        <w:tabs>
          <w:tab w:val="left" w:pos="1560"/>
          <w:tab w:val="left" w:pos="5995"/>
        </w:tabs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(vi)</w:t>
      </w:r>
      <w:r w:rsidR="00F67B19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zalecenia i sugestie do projektowania konstrukcji (ew. wst</w:t>
      </w:r>
      <w:r w:rsidRPr="00C332E8">
        <w:rPr>
          <w:rFonts w:ascii="Arial" w:eastAsia="Times New Roman" w:hAnsi="Arial" w:cs="Arial"/>
          <w:sz w:val="22"/>
          <w:szCs w:val="22"/>
        </w:rPr>
        <w:t>ępne koncepcje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rozwi</w:t>
      </w:r>
      <w:r w:rsidRPr="00C332E8">
        <w:rPr>
          <w:rFonts w:ascii="Arial" w:eastAsia="Times New Roman" w:hAnsi="Arial" w:cs="Arial"/>
          <w:sz w:val="22"/>
          <w:szCs w:val="22"/>
        </w:rPr>
        <w:t>ązań)</w:t>
      </w:r>
      <w:r w:rsidR="00FD0A3E" w:rsidRPr="00C332E8">
        <w:rPr>
          <w:rFonts w:ascii="Arial" w:eastAsia="Times New Roman" w:hAnsi="Arial" w:cs="Arial"/>
          <w:sz w:val="22"/>
          <w:szCs w:val="22"/>
        </w:rPr>
        <w:t>,</w:t>
      </w:r>
      <w:r w:rsidRPr="00C332E8">
        <w:rPr>
          <w:rFonts w:ascii="Arial" w:eastAsia="Times New Roman" w:hAnsi="Arial" w:cs="Arial"/>
          <w:sz w:val="22"/>
          <w:szCs w:val="22"/>
        </w:rPr>
        <w:t xml:space="preserve"> a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przypadku planowanej rozbiórki zalecenia co do technologii i</w:t>
      </w:r>
      <w:r w:rsidR="00B85DE5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zakresu rob</w:t>
      </w:r>
      <w:r w:rsidRPr="00C332E8">
        <w:rPr>
          <w:rFonts w:ascii="Arial" w:eastAsia="Times New Roman" w:hAnsi="Arial" w:cs="Arial"/>
          <w:sz w:val="22"/>
          <w:szCs w:val="22"/>
        </w:rPr>
        <w:t>ót rozbiórkowych.</w:t>
      </w:r>
    </w:p>
    <w:p w14:paraId="2A4B7CD3" w14:textId="179508BF" w:rsidR="001D0A7E" w:rsidRPr="00541A73" w:rsidRDefault="008768A9" w:rsidP="0043491B">
      <w:pPr>
        <w:pStyle w:val="Akapitzlist"/>
        <w:numPr>
          <w:ilvl w:val="0"/>
          <w:numId w:val="41"/>
        </w:numPr>
        <w:shd w:val="clear" w:color="auto" w:fill="FFFFFF"/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541A73">
        <w:rPr>
          <w:rFonts w:ascii="Arial" w:hAnsi="Arial" w:cs="Arial"/>
          <w:b/>
          <w:bCs/>
          <w:sz w:val="22"/>
          <w:szCs w:val="22"/>
        </w:rPr>
        <w:t>Opis obiekt</w:t>
      </w:r>
      <w:r w:rsidRPr="00541A73">
        <w:rPr>
          <w:rFonts w:ascii="Arial" w:eastAsia="Times New Roman" w:hAnsi="Arial" w:cs="Arial"/>
          <w:b/>
          <w:bCs/>
          <w:sz w:val="22"/>
          <w:szCs w:val="22"/>
        </w:rPr>
        <w:t>ów</w:t>
      </w:r>
    </w:p>
    <w:p w14:paraId="2D00633A" w14:textId="77777777" w:rsidR="001D0A7E" w:rsidRPr="00C332E8" w:rsidRDefault="008768A9" w:rsidP="00981643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obiekt</w:t>
      </w:r>
      <w:r w:rsidRPr="00C332E8">
        <w:rPr>
          <w:rFonts w:ascii="Arial" w:eastAsia="Times New Roman" w:hAnsi="Arial" w:cs="Arial"/>
          <w:sz w:val="22"/>
          <w:szCs w:val="22"/>
        </w:rPr>
        <w:t>ów wykonywany jest tylko w zakresie niezbędnym, jako uzupełnienie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rysunk</w:t>
      </w:r>
      <w:r w:rsidRPr="00C332E8">
        <w:rPr>
          <w:rFonts w:ascii="Arial" w:eastAsia="Times New Roman" w:hAnsi="Arial" w:cs="Arial"/>
          <w:sz w:val="22"/>
          <w:szCs w:val="22"/>
        </w:rPr>
        <w:t>ów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powinien zawierać m.in.:</w:t>
      </w:r>
    </w:p>
    <w:p w14:paraId="02EB60DF" w14:textId="77777777" w:rsidR="001D0A7E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(b1)</w:t>
      </w:r>
      <w:r w:rsidR="004F75D8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wst</w:t>
      </w:r>
      <w:r w:rsidRPr="00C332E8">
        <w:rPr>
          <w:rFonts w:ascii="Arial" w:eastAsia="Times New Roman" w:hAnsi="Arial" w:cs="Arial"/>
          <w:sz w:val="22"/>
          <w:szCs w:val="22"/>
        </w:rPr>
        <w:t>ęp (nazwa, lokalizacja, typ, rodzaj obiektu budowlanego),</w:t>
      </w:r>
    </w:p>
    <w:p w14:paraId="1AEFF25A" w14:textId="77777777" w:rsidR="001D0A7E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(b2)</w:t>
      </w:r>
      <w:r w:rsidR="004F75D8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ądzenia obsługi uczestników ruchu i program użytkowy obiektu budowlanego,</w:t>
      </w:r>
    </w:p>
    <w:p w14:paraId="0231280A" w14:textId="500DF085" w:rsidR="004F75D8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(b3)</w:t>
      </w:r>
      <w:r w:rsidR="00B85DE5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charakterystyczne parametry techniczne, geometryczne i architektoniczne obiektu</w:t>
      </w:r>
      <w:r w:rsidR="004F75D8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 xml:space="preserve">budowlanego, </w:t>
      </w:r>
    </w:p>
    <w:p w14:paraId="32D9BABC" w14:textId="0A8D5408" w:rsidR="001D0A7E" w:rsidRPr="00C332E8" w:rsidRDefault="008768A9" w:rsidP="00981643">
      <w:pPr>
        <w:shd w:val="clear" w:color="auto" w:fill="FFFFFF"/>
        <w:spacing w:after="60"/>
        <w:ind w:left="567" w:right="2830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(b4)</w:t>
      </w:r>
      <w:r w:rsidR="00B85DE5">
        <w:rPr>
          <w:rFonts w:ascii="Arial" w:hAnsi="Arial" w:cs="Arial"/>
          <w:sz w:val="22"/>
          <w:szCs w:val="22"/>
        </w:rPr>
        <w:tab/>
      </w:r>
      <w:r w:rsidR="004F75D8" w:rsidRPr="00C332E8">
        <w:rPr>
          <w:rFonts w:ascii="Arial" w:hAnsi="Arial" w:cs="Arial"/>
          <w:sz w:val="22"/>
          <w:szCs w:val="22"/>
        </w:rPr>
        <w:t xml:space="preserve">dostosowanie do </w:t>
      </w:r>
      <w:r w:rsidR="009C1548" w:rsidRPr="00C332E8">
        <w:rPr>
          <w:rFonts w:ascii="Arial" w:hAnsi="Arial" w:cs="Arial"/>
          <w:sz w:val="22"/>
          <w:szCs w:val="22"/>
        </w:rPr>
        <w:t>k</w:t>
      </w:r>
      <w:r w:rsidRPr="00C332E8">
        <w:rPr>
          <w:rFonts w:ascii="Arial" w:hAnsi="Arial" w:cs="Arial"/>
          <w:sz w:val="22"/>
          <w:szCs w:val="22"/>
        </w:rPr>
        <w:t>rajobrazu,</w:t>
      </w:r>
    </w:p>
    <w:p w14:paraId="65DD937E" w14:textId="77777777" w:rsidR="004F75D8" w:rsidRPr="00C332E8" w:rsidRDefault="008768A9" w:rsidP="00981643">
      <w:pPr>
        <w:shd w:val="clear" w:color="auto" w:fill="FFFFFF"/>
        <w:spacing w:after="60"/>
        <w:ind w:left="567" w:right="922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(b5)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uk</w:t>
      </w:r>
      <w:r w:rsidRPr="00C332E8">
        <w:rPr>
          <w:rFonts w:ascii="Arial" w:eastAsia="Times New Roman" w:hAnsi="Arial" w:cs="Arial"/>
          <w:sz w:val="22"/>
          <w:szCs w:val="22"/>
        </w:rPr>
        <w:t>ład kon</w:t>
      </w:r>
      <w:r w:rsidR="004F75D8" w:rsidRPr="00C332E8">
        <w:rPr>
          <w:rFonts w:ascii="Arial" w:eastAsia="Times New Roman" w:hAnsi="Arial" w:cs="Arial"/>
          <w:sz w:val="22"/>
          <w:szCs w:val="22"/>
        </w:rPr>
        <w:t>strukcyjny obiektu budowlanego,</w:t>
      </w:r>
    </w:p>
    <w:p w14:paraId="00702769" w14:textId="77777777" w:rsidR="004F75D8" w:rsidRPr="00C332E8" w:rsidRDefault="008768A9" w:rsidP="00981643">
      <w:pPr>
        <w:shd w:val="clear" w:color="auto" w:fill="FFFFFF"/>
        <w:spacing w:after="60"/>
        <w:ind w:left="567" w:right="136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(b6)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wyniki oceny wykonanej wg wyżej zamieszczonego punktu (a3). Oceny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stanu  technicznego obiektu (ekspertyzy) mog</w:t>
      </w:r>
      <w:r w:rsidRPr="00C332E8">
        <w:rPr>
          <w:rFonts w:ascii="Arial" w:eastAsia="Times New Roman" w:hAnsi="Arial" w:cs="Arial"/>
          <w:sz w:val="22"/>
          <w:szCs w:val="22"/>
        </w:rPr>
        <w:t>ą być zamieszczone w oddzielnym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opracowaniu,</w:t>
      </w:r>
    </w:p>
    <w:p w14:paraId="69A4AA6E" w14:textId="0B4FC518" w:rsidR="004F75D8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(b7)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kategoria geotechniczna obiektu, warunki i spos</w:t>
      </w:r>
      <w:r w:rsidRPr="00C332E8">
        <w:rPr>
          <w:rFonts w:ascii="Arial" w:eastAsia="Times New Roman" w:hAnsi="Arial" w:cs="Arial"/>
          <w:sz w:val="22"/>
          <w:szCs w:val="22"/>
        </w:rPr>
        <w:t>ób jego posadowienia oraz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zabezpieczenia przed wp</w:t>
      </w:r>
      <w:r w:rsidRPr="00C332E8">
        <w:rPr>
          <w:rFonts w:ascii="Arial" w:eastAsia="Times New Roman" w:hAnsi="Arial" w:cs="Arial"/>
          <w:sz w:val="22"/>
          <w:szCs w:val="22"/>
        </w:rPr>
        <w:t>ływami eksploatacji górniczej,</w:t>
      </w:r>
    </w:p>
    <w:p w14:paraId="6D2B1C25" w14:textId="6B6FFE92" w:rsidR="004F75D8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(b8)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wyniki obliczeń konstrukcy</w:t>
      </w:r>
      <w:r w:rsidR="00FE35A5">
        <w:rPr>
          <w:rFonts w:ascii="Arial" w:eastAsia="Times New Roman" w:hAnsi="Arial" w:cs="Arial"/>
          <w:sz w:val="22"/>
          <w:szCs w:val="22"/>
        </w:rPr>
        <w:t>jnych, wykonanych wg punktu (c) </w:t>
      </w:r>
      <w:r w:rsidRPr="00C332E8">
        <w:rPr>
          <w:rFonts w:ascii="Arial" w:eastAsia="Times New Roman" w:hAnsi="Arial" w:cs="Arial"/>
          <w:sz w:val="22"/>
          <w:szCs w:val="22"/>
        </w:rPr>
        <w:t>Obliczenia (patrz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poni</w:t>
      </w:r>
      <w:r w:rsidRPr="00C332E8">
        <w:rPr>
          <w:rFonts w:ascii="Arial" w:eastAsia="Times New Roman" w:hAnsi="Arial" w:cs="Arial"/>
          <w:sz w:val="22"/>
          <w:szCs w:val="22"/>
        </w:rPr>
        <w:t>żej) - mogą także być zamieszczone w oddzielnym opracowaniu,</w:t>
      </w:r>
    </w:p>
    <w:p w14:paraId="29E3A91C" w14:textId="77777777" w:rsidR="0023752D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(b9)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rozwiązania konstrukcyjno-materiałowe podstawowych elementów konstrukcji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 xml:space="preserve">obiektu, </w:t>
      </w:r>
    </w:p>
    <w:p w14:paraId="1DDB5FC8" w14:textId="1E0F852E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(b10)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rozwi</w:t>
      </w:r>
      <w:r w:rsidRPr="00C332E8">
        <w:rPr>
          <w:rFonts w:ascii="Arial" w:eastAsia="Times New Roman" w:hAnsi="Arial" w:cs="Arial"/>
          <w:sz w:val="22"/>
          <w:szCs w:val="22"/>
        </w:rPr>
        <w:t>ązania techniczno-budowlane i instalacyjne występujące na trasie obiektu i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miejscach charakterystycznych lub o szczeg</w:t>
      </w:r>
      <w:r w:rsidRPr="00C332E8">
        <w:rPr>
          <w:rFonts w:ascii="Arial" w:eastAsia="Times New Roman" w:hAnsi="Arial" w:cs="Arial"/>
          <w:sz w:val="22"/>
          <w:szCs w:val="22"/>
        </w:rPr>
        <w:t>ólnym znaczeniu dla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funkcjonowania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obiektu albo istotne ze wzgl</w:t>
      </w:r>
      <w:r w:rsidRPr="00C332E8">
        <w:rPr>
          <w:rFonts w:ascii="Arial" w:eastAsia="Times New Roman" w:hAnsi="Arial" w:cs="Arial"/>
          <w:sz w:val="22"/>
          <w:szCs w:val="22"/>
        </w:rPr>
        <w:t>ędów bezpieczeństwa z uwzględnieniem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wymaganych stref ochronnych,</w:t>
      </w:r>
    </w:p>
    <w:p w14:paraId="03F62F83" w14:textId="77777777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(b11)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wyposa</w:t>
      </w:r>
      <w:r w:rsidRPr="00C332E8">
        <w:rPr>
          <w:rFonts w:ascii="Arial" w:eastAsia="Times New Roman" w:hAnsi="Arial" w:cs="Arial"/>
          <w:sz w:val="22"/>
          <w:szCs w:val="22"/>
        </w:rPr>
        <w:t>żenie obiektu w odwodnienie i oświetlenie - rozwiązania i sposób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funkcjonowania, za</w:t>
      </w:r>
      <w:r w:rsidRPr="00C332E8">
        <w:rPr>
          <w:rFonts w:ascii="Arial" w:eastAsia="Times New Roman" w:hAnsi="Arial" w:cs="Arial"/>
          <w:sz w:val="22"/>
          <w:szCs w:val="22"/>
        </w:rPr>
        <w:t>łożenia przyjęte do obliczeń instalacji oraz podstawowe wyniki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tych oblicze</w:t>
      </w:r>
      <w:r w:rsidRPr="00C332E8">
        <w:rPr>
          <w:rFonts w:ascii="Arial" w:eastAsia="Times New Roman" w:hAnsi="Arial" w:cs="Arial"/>
          <w:sz w:val="22"/>
          <w:szCs w:val="22"/>
        </w:rPr>
        <w:t>ń, z uzasadnieniem doboru, rodzaju i wielkości urządzeń-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zagadnienia te mog</w:t>
      </w:r>
      <w:r w:rsidRPr="00C332E8">
        <w:rPr>
          <w:rFonts w:ascii="Arial" w:eastAsia="Times New Roman" w:hAnsi="Arial" w:cs="Arial"/>
          <w:sz w:val="22"/>
          <w:szCs w:val="22"/>
        </w:rPr>
        <w:t>ą być umieszczone w oddzielnym opracowaniu,</w:t>
      </w:r>
    </w:p>
    <w:p w14:paraId="16895C61" w14:textId="27EE3C66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(b12)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urządzenia i obiekty infrastruktury technicznej w pasie drogowym nie związane z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drog</w:t>
      </w:r>
      <w:r w:rsidRPr="00C332E8">
        <w:rPr>
          <w:rFonts w:ascii="Arial" w:eastAsia="Times New Roman" w:hAnsi="Arial" w:cs="Arial"/>
          <w:sz w:val="22"/>
          <w:szCs w:val="22"/>
        </w:rPr>
        <w:t>ą umieszczone w obiekcie – zagadnienia zazwyczaj są zamieszczane w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oddzielnym opracowaniu,</w:t>
      </w:r>
    </w:p>
    <w:p w14:paraId="2EA9BA06" w14:textId="77777777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(b13)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pozosta</w:t>
      </w:r>
      <w:r w:rsidRPr="00C332E8">
        <w:rPr>
          <w:rFonts w:ascii="Arial" w:eastAsia="Times New Roman" w:hAnsi="Arial" w:cs="Arial"/>
          <w:sz w:val="22"/>
          <w:szCs w:val="22"/>
        </w:rPr>
        <w:t>łe wyposażenie techniczne – rozwiązania techniczne i sposób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funkcjonowania,</w:t>
      </w:r>
    </w:p>
    <w:p w14:paraId="40524847" w14:textId="2698B2C6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(b14)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spos</w:t>
      </w:r>
      <w:r w:rsidRPr="00C332E8">
        <w:rPr>
          <w:rFonts w:ascii="Arial" w:eastAsia="Times New Roman" w:hAnsi="Arial" w:cs="Arial"/>
          <w:sz w:val="22"/>
          <w:szCs w:val="22"/>
        </w:rPr>
        <w:t>ób spełnienia warunków technicznych dotyczących bezpieczeństwa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</w:t>
      </w:r>
      <w:r w:rsidRPr="00C332E8">
        <w:rPr>
          <w:rFonts w:ascii="Arial" w:eastAsia="Times New Roman" w:hAnsi="Arial" w:cs="Arial"/>
          <w:sz w:val="22"/>
          <w:szCs w:val="22"/>
        </w:rPr>
        <w:t>żytkowania (w</w:t>
      </w:r>
      <w:r w:rsidR="00FE35A5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tym: sposób zapewnienia osobom niepełnosprawnym warunków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do</w:t>
      </w:r>
      <w:r w:rsidR="00C332E8" w:rsidRPr="00C332E8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 xml:space="preserve">korzystania </w:t>
      </w:r>
      <w:r w:rsidRPr="00C332E8">
        <w:rPr>
          <w:rFonts w:ascii="Arial" w:hAnsi="Arial" w:cs="Arial"/>
          <w:sz w:val="22"/>
          <w:szCs w:val="22"/>
        </w:rPr>
        <w:lastRenderedPageBreak/>
        <w:t>z</w:t>
      </w:r>
      <w:r w:rsidR="00FE35A5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obiektu, rozmieszczenie wyjazd</w:t>
      </w:r>
      <w:r w:rsidRPr="00C332E8">
        <w:rPr>
          <w:rFonts w:ascii="Arial" w:eastAsia="Times New Roman" w:hAnsi="Arial" w:cs="Arial"/>
          <w:sz w:val="22"/>
          <w:szCs w:val="22"/>
        </w:rPr>
        <w:t>ów i wjazdów, warunki przejścia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dla</w:t>
      </w:r>
      <w:r w:rsidR="00EF06BA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zwierz</w:t>
      </w:r>
      <w:r w:rsidRPr="00C332E8">
        <w:rPr>
          <w:rFonts w:ascii="Arial" w:eastAsia="Times New Roman" w:hAnsi="Arial" w:cs="Arial"/>
          <w:sz w:val="22"/>
          <w:szCs w:val="22"/>
        </w:rPr>
        <w:t>ąt, zapewnienie wymaganej widoczności),</w:t>
      </w:r>
    </w:p>
    <w:p w14:paraId="2FABAC4D" w14:textId="77777777" w:rsidR="001D0A7E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(b15)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sposób ochrony dóbr kultury,</w:t>
      </w:r>
    </w:p>
    <w:p w14:paraId="67FDDE03" w14:textId="52BA374D" w:rsidR="00E93A3F" w:rsidRPr="00C332E8" w:rsidRDefault="008768A9" w:rsidP="00A91847">
      <w:pPr>
        <w:shd w:val="clear" w:color="auto" w:fill="FFFFFF"/>
        <w:tabs>
          <w:tab w:val="left" w:pos="3139"/>
          <w:tab w:val="left" w:pos="4646"/>
          <w:tab w:val="left" w:pos="6211"/>
          <w:tab w:val="left" w:pos="7498"/>
        </w:tabs>
        <w:spacing w:after="60"/>
        <w:ind w:left="567" w:right="5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(b16)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spos</w:t>
      </w:r>
      <w:r w:rsidRPr="00C332E8">
        <w:rPr>
          <w:rFonts w:ascii="Arial" w:eastAsia="Times New Roman" w:hAnsi="Arial" w:cs="Arial"/>
          <w:sz w:val="22"/>
          <w:szCs w:val="22"/>
        </w:rPr>
        <w:t>ób spełnienia wymagań przepisów w zakresie bezpieczeństwa z uwagi na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możliwość wystąpienia pożaru lub innego miejscowego zagrożenia oraz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bezpieczeństwa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użytkowania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(zagadnienia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dotyczące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bezpieczeństwa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uczestnik</w:t>
      </w:r>
      <w:r w:rsidRPr="00C332E8">
        <w:rPr>
          <w:rFonts w:ascii="Arial" w:eastAsia="Times New Roman" w:hAnsi="Arial" w:cs="Arial"/>
          <w:sz w:val="22"/>
          <w:szCs w:val="22"/>
        </w:rPr>
        <w:t>ów ruchu zazwyczaj są zamieszczone w oddzielnym opracowaniu o nazwie „projekt organizacji ruchu”),</w:t>
      </w:r>
    </w:p>
    <w:p w14:paraId="113B0357" w14:textId="1610A86F" w:rsidR="001D0A7E" w:rsidRPr="00C332E8" w:rsidRDefault="008768A9" w:rsidP="00A91847">
      <w:pPr>
        <w:shd w:val="clear" w:color="auto" w:fill="FFFFFF"/>
        <w:tabs>
          <w:tab w:val="left" w:pos="3139"/>
          <w:tab w:val="left" w:pos="4646"/>
          <w:tab w:val="left" w:pos="6211"/>
          <w:tab w:val="left" w:pos="7498"/>
        </w:tabs>
        <w:spacing w:after="60"/>
        <w:ind w:left="567" w:right="5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(b17)</w:t>
      </w:r>
      <w:r w:rsidR="00E93A3F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dane techniczne obiektu charakteryzuj</w:t>
      </w:r>
      <w:r w:rsidRPr="00C332E8">
        <w:rPr>
          <w:rFonts w:ascii="Arial" w:eastAsia="Times New Roman" w:hAnsi="Arial" w:cs="Arial"/>
          <w:sz w:val="22"/>
          <w:szCs w:val="22"/>
        </w:rPr>
        <w:t>ące wpływ obiektu budowlanego na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środowisko </w:t>
      </w:r>
      <w:r w:rsidR="00BF2E74">
        <w:rPr>
          <w:rFonts w:ascii="Arial" w:eastAsia="Times New Roman" w:hAnsi="Arial" w:cs="Arial"/>
          <w:sz w:val="22"/>
          <w:szCs w:val="22"/>
        </w:rPr>
        <w:br/>
      </w:r>
      <w:r w:rsidRPr="00C332E8">
        <w:rPr>
          <w:rFonts w:ascii="Arial" w:eastAsia="Times New Roman" w:hAnsi="Arial" w:cs="Arial"/>
          <w:sz w:val="22"/>
          <w:szCs w:val="22"/>
        </w:rPr>
        <w:t>i jego wykorzystanie oraz na zdrowie ludzi i obiekty sąsiadujące pod względem rodzaju, zakresu i wielkości oddziaływań oraz charakterystyki przyjętych metod i urządzeń zabezpieczających,</w:t>
      </w:r>
    </w:p>
    <w:p w14:paraId="71609668" w14:textId="77777777" w:rsidR="00FE35A5" w:rsidRDefault="008768A9" w:rsidP="00A91847">
      <w:pPr>
        <w:shd w:val="clear" w:color="auto" w:fill="FFFFFF"/>
        <w:spacing w:after="60"/>
        <w:ind w:left="567" w:right="5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(b18)</w:t>
      </w:r>
      <w:r w:rsidR="00EF06BA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inne uwarunkowania realizacyjne obiektu (w tym interesy os</w:t>
      </w:r>
      <w:r w:rsidRPr="00C332E8">
        <w:rPr>
          <w:rFonts w:ascii="Arial" w:eastAsia="Times New Roman" w:hAnsi="Arial" w:cs="Arial"/>
          <w:sz w:val="22"/>
          <w:szCs w:val="22"/>
        </w:rPr>
        <w:t>ób trzecich i sposób ich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ochrony).</w:t>
      </w:r>
    </w:p>
    <w:p w14:paraId="1E4595CC" w14:textId="17718366" w:rsidR="001D0A7E" w:rsidRPr="00FE35A5" w:rsidRDefault="008768A9" w:rsidP="0043491B">
      <w:pPr>
        <w:pStyle w:val="Akapitzlist"/>
        <w:numPr>
          <w:ilvl w:val="0"/>
          <w:numId w:val="41"/>
        </w:numPr>
        <w:shd w:val="clear" w:color="auto" w:fill="FFFFFF"/>
        <w:spacing w:before="120"/>
        <w:ind w:left="425" w:right="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FE35A5">
        <w:rPr>
          <w:rFonts w:ascii="Arial" w:hAnsi="Arial" w:cs="Arial"/>
          <w:b/>
          <w:bCs/>
          <w:sz w:val="22"/>
          <w:szCs w:val="22"/>
        </w:rPr>
        <w:t>Obliczenia</w:t>
      </w:r>
    </w:p>
    <w:p w14:paraId="6E9086A7" w14:textId="4A6F9C26" w:rsidR="008E31C5" w:rsidRPr="00C332E8" w:rsidRDefault="008768A9" w:rsidP="00FE35A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Cz</w:t>
      </w:r>
      <w:r w:rsidRPr="00C332E8">
        <w:rPr>
          <w:rFonts w:ascii="Arial" w:eastAsia="Times New Roman" w:hAnsi="Arial" w:cs="Arial"/>
          <w:sz w:val="22"/>
          <w:szCs w:val="22"/>
        </w:rPr>
        <w:t>ęści technicznej zamieszczane są wyniki obliczeń konstrukcji obiektów oraz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informacje gdzie jest dostępny komplet obliczeń. W załączniku do opisu należy</w:t>
      </w:r>
      <w:r w:rsidR="00541A73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podać schemat statyczny, model obliczeniowy oraz parametry.</w:t>
      </w:r>
      <w:r w:rsidR="006626B7" w:rsidRPr="00C332E8">
        <w:rPr>
          <w:rFonts w:ascii="Arial" w:hAnsi="Arial" w:cs="Arial"/>
          <w:sz w:val="22"/>
          <w:szCs w:val="22"/>
        </w:rPr>
        <w:t xml:space="preserve"> </w:t>
      </w:r>
    </w:p>
    <w:p w14:paraId="398AA2D0" w14:textId="77777777" w:rsidR="001D0A7E" w:rsidRPr="00C332E8" w:rsidRDefault="008768A9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oblicze</w:t>
      </w:r>
      <w:r w:rsidRPr="00C332E8">
        <w:rPr>
          <w:rFonts w:ascii="Arial" w:eastAsia="Times New Roman" w:hAnsi="Arial" w:cs="Arial"/>
          <w:sz w:val="22"/>
          <w:szCs w:val="22"/>
        </w:rPr>
        <w:t>ń powinien zawierać:</w:t>
      </w:r>
    </w:p>
    <w:p w14:paraId="53098AB0" w14:textId="7CC2089C" w:rsidR="001D0A7E" w:rsidRPr="00C332E8" w:rsidRDefault="00EF06BA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(c1) </w:t>
      </w:r>
      <w:r w:rsidR="008768A9" w:rsidRPr="00C332E8">
        <w:rPr>
          <w:rFonts w:ascii="Arial" w:hAnsi="Arial" w:cs="Arial"/>
          <w:sz w:val="22"/>
          <w:szCs w:val="22"/>
        </w:rPr>
        <w:t>wst</w:t>
      </w:r>
      <w:r w:rsidR="008768A9" w:rsidRPr="00C332E8">
        <w:rPr>
          <w:rFonts w:ascii="Arial" w:eastAsia="Times New Roman" w:hAnsi="Arial" w:cs="Arial"/>
          <w:sz w:val="22"/>
          <w:szCs w:val="22"/>
        </w:rPr>
        <w:t>ęp (przedmiot, podstawy, cel obliczeń),</w:t>
      </w:r>
    </w:p>
    <w:p w14:paraId="301A70FC" w14:textId="3AD14F52" w:rsidR="001D0A7E" w:rsidRPr="00C332E8" w:rsidRDefault="00EF06BA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(c2) </w:t>
      </w:r>
      <w:r w:rsidR="008768A9" w:rsidRPr="00C332E8">
        <w:rPr>
          <w:rFonts w:ascii="Arial" w:hAnsi="Arial" w:cs="Arial"/>
          <w:sz w:val="22"/>
          <w:szCs w:val="22"/>
        </w:rPr>
        <w:t>nazwa i charakterystyka metod oblicze</w:t>
      </w:r>
      <w:r w:rsidR="008768A9" w:rsidRPr="00C332E8">
        <w:rPr>
          <w:rFonts w:ascii="Arial" w:eastAsia="Times New Roman" w:hAnsi="Arial" w:cs="Arial"/>
          <w:sz w:val="22"/>
          <w:szCs w:val="22"/>
        </w:rPr>
        <w:t>ń,</w:t>
      </w:r>
    </w:p>
    <w:p w14:paraId="6F202DDD" w14:textId="77777777" w:rsidR="0043491B" w:rsidRDefault="00EF06BA" w:rsidP="0043491B">
      <w:pPr>
        <w:shd w:val="clear" w:color="auto" w:fill="FFFFFF"/>
        <w:spacing w:after="60"/>
        <w:ind w:right="1152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(c3) </w:t>
      </w:r>
      <w:r w:rsidR="008768A9" w:rsidRPr="00C332E8">
        <w:rPr>
          <w:rFonts w:ascii="Arial" w:hAnsi="Arial" w:cs="Arial"/>
          <w:sz w:val="22"/>
          <w:szCs w:val="22"/>
        </w:rPr>
        <w:t>przyj</w:t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ęte schematy obliczeniowe: </w:t>
      </w:r>
    </w:p>
    <w:p w14:paraId="016D2E5F" w14:textId="408C6B20" w:rsidR="001D0A7E" w:rsidRPr="0043491B" w:rsidRDefault="008768A9" w:rsidP="0043491B">
      <w:pPr>
        <w:pStyle w:val="Akapitzlist"/>
        <w:numPr>
          <w:ilvl w:val="0"/>
          <w:numId w:val="45"/>
        </w:numPr>
        <w:shd w:val="clear" w:color="auto" w:fill="FFFFFF"/>
        <w:spacing w:after="60"/>
        <w:ind w:right="1152"/>
        <w:jc w:val="both"/>
        <w:rPr>
          <w:rFonts w:ascii="Arial" w:eastAsia="Times New Roman" w:hAnsi="Arial" w:cs="Arial"/>
          <w:sz w:val="22"/>
          <w:szCs w:val="22"/>
        </w:rPr>
      </w:pPr>
      <w:r w:rsidRPr="0043491B">
        <w:rPr>
          <w:rFonts w:ascii="Arial" w:eastAsia="Times New Roman" w:hAnsi="Arial" w:cs="Arial"/>
          <w:sz w:val="22"/>
          <w:szCs w:val="22"/>
        </w:rPr>
        <w:t>schematy oblicze</w:t>
      </w:r>
      <w:r w:rsidR="00541A73" w:rsidRPr="0043491B">
        <w:rPr>
          <w:rFonts w:ascii="Arial" w:eastAsia="Times New Roman" w:hAnsi="Arial" w:cs="Arial"/>
          <w:sz w:val="22"/>
          <w:szCs w:val="22"/>
        </w:rPr>
        <w:t>niowe ustroju</w:t>
      </w:r>
      <w:r w:rsidR="0043491B" w:rsidRPr="0043491B">
        <w:rPr>
          <w:rFonts w:ascii="Arial" w:eastAsia="Times New Roman" w:hAnsi="Arial" w:cs="Arial"/>
          <w:sz w:val="22"/>
          <w:szCs w:val="22"/>
        </w:rPr>
        <w:t xml:space="preserve"> </w:t>
      </w:r>
      <w:r w:rsidRPr="0043491B">
        <w:rPr>
          <w:rFonts w:ascii="Arial" w:eastAsia="Times New Roman" w:hAnsi="Arial" w:cs="Arial"/>
          <w:sz w:val="22"/>
          <w:szCs w:val="22"/>
        </w:rPr>
        <w:t>nośnego i podpór w fazie użytkowej,</w:t>
      </w:r>
    </w:p>
    <w:p w14:paraId="5498962D" w14:textId="68669611" w:rsidR="001D0A7E" w:rsidRPr="0043491B" w:rsidRDefault="008768A9" w:rsidP="0043491B">
      <w:pPr>
        <w:pStyle w:val="Akapitzlist"/>
        <w:numPr>
          <w:ilvl w:val="0"/>
          <w:numId w:val="44"/>
        </w:num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>charakterystyki geometryczno</w:t>
      </w:r>
      <w:r w:rsidR="00EF06BA" w:rsidRPr="0043491B">
        <w:rPr>
          <w:rFonts w:ascii="Arial" w:hAnsi="Arial" w:cs="Arial"/>
          <w:sz w:val="22"/>
          <w:szCs w:val="22"/>
        </w:rPr>
        <w:t>-</w:t>
      </w:r>
      <w:r w:rsidRPr="0043491B">
        <w:rPr>
          <w:rFonts w:ascii="Arial" w:hAnsi="Arial" w:cs="Arial"/>
          <w:sz w:val="22"/>
          <w:szCs w:val="22"/>
        </w:rPr>
        <w:t>wytrzyma</w:t>
      </w:r>
      <w:r w:rsidRPr="0043491B">
        <w:rPr>
          <w:rFonts w:ascii="Arial" w:eastAsia="Times New Roman" w:hAnsi="Arial" w:cs="Arial"/>
          <w:sz w:val="22"/>
          <w:szCs w:val="22"/>
        </w:rPr>
        <w:t>łościowe elementów decydujących o</w:t>
      </w:r>
      <w:r w:rsidR="00541A73" w:rsidRPr="0043491B">
        <w:rPr>
          <w:rFonts w:ascii="Arial" w:eastAsia="Times New Roman" w:hAnsi="Arial" w:cs="Arial"/>
          <w:sz w:val="22"/>
          <w:szCs w:val="22"/>
        </w:rPr>
        <w:t> </w:t>
      </w:r>
      <w:r w:rsidRPr="0043491B">
        <w:rPr>
          <w:rFonts w:ascii="Arial" w:eastAsia="Times New Roman" w:hAnsi="Arial" w:cs="Arial"/>
          <w:sz w:val="22"/>
          <w:szCs w:val="22"/>
        </w:rPr>
        <w:t>nośności obiektu w przekrojach krytycznych,</w:t>
      </w:r>
    </w:p>
    <w:p w14:paraId="7CC627DE" w14:textId="38CC19CC" w:rsidR="001D0A7E" w:rsidRPr="00C332E8" w:rsidRDefault="00EF06BA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(c4) </w:t>
      </w:r>
      <w:r w:rsidR="008768A9" w:rsidRPr="00C332E8">
        <w:rPr>
          <w:rFonts w:ascii="Arial" w:hAnsi="Arial" w:cs="Arial"/>
          <w:sz w:val="22"/>
          <w:szCs w:val="22"/>
        </w:rPr>
        <w:t>za</w:t>
      </w:r>
      <w:r w:rsidR="008768A9" w:rsidRPr="00C332E8">
        <w:rPr>
          <w:rFonts w:ascii="Arial" w:eastAsia="Times New Roman" w:hAnsi="Arial" w:cs="Arial"/>
          <w:sz w:val="22"/>
          <w:szCs w:val="22"/>
        </w:rPr>
        <w:t>łożenia przyjęte do obliczeń konstrukcyjnych w tym dotyczące obciążeń,</w:t>
      </w:r>
    </w:p>
    <w:p w14:paraId="58F46E0D" w14:textId="12B1BEB7" w:rsidR="001D0A7E" w:rsidRPr="00C332E8" w:rsidRDefault="00EF06BA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(c5)</w:t>
      </w:r>
      <w:r w:rsidR="00541A73">
        <w:rPr>
          <w:rFonts w:ascii="Arial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podstawowe wyniki oblicze</w:t>
      </w:r>
      <w:r w:rsidR="008768A9" w:rsidRPr="00C332E8">
        <w:rPr>
          <w:rFonts w:ascii="Arial" w:eastAsia="Times New Roman" w:hAnsi="Arial" w:cs="Arial"/>
          <w:sz w:val="22"/>
          <w:szCs w:val="22"/>
        </w:rPr>
        <w:t>ń i ich interpretacja,</w:t>
      </w:r>
    </w:p>
    <w:p w14:paraId="342ED30C" w14:textId="739C8431" w:rsidR="001D0A7E" w:rsidRPr="00C332E8" w:rsidRDefault="00EF06BA" w:rsidP="00A91847">
      <w:pPr>
        <w:shd w:val="clear" w:color="auto" w:fill="FFFFFF"/>
        <w:spacing w:after="60"/>
        <w:ind w:left="426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(c6) </w:t>
      </w:r>
      <w:r w:rsidR="008768A9" w:rsidRPr="00C332E8">
        <w:rPr>
          <w:rFonts w:ascii="Arial" w:hAnsi="Arial" w:cs="Arial"/>
          <w:sz w:val="22"/>
          <w:szCs w:val="22"/>
        </w:rPr>
        <w:t>dla obiekt</w:t>
      </w:r>
      <w:r w:rsidR="008768A9" w:rsidRPr="00C332E8">
        <w:rPr>
          <w:rFonts w:ascii="Arial" w:eastAsia="Times New Roman" w:hAnsi="Arial" w:cs="Arial"/>
          <w:sz w:val="22"/>
          <w:szCs w:val="22"/>
        </w:rPr>
        <w:t>ów inżynierskich wyniki obliczeń zawierające wielkości sił wewnętrznych od</w:t>
      </w:r>
      <w:r w:rsidR="00541A73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poszczególnych obciążeń i oddziaływań zarówno dla stanu granicznego nośności jak</w:t>
      </w:r>
      <w:r w:rsidR="00981643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i</w:t>
      </w:r>
      <w:r w:rsidR="00FE35A5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stanu granicznego użytkowania, a w szczególności:</w:t>
      </w:r>
    </w:p>
    <w:p w14:paraId="03634389" w14:textId="77777777" w:rsidR="001D0A7E" w:rsidRPr="00C332E8" w:rsidRDefault="008768A9" w:rsidP="00A91847">
      <w:pPr>
        <w:framePr w:w="273" w:h="1982" w:hRule="exact" w:hSpace="38" w:wrap="auto" w:vAnchor="text" w:hAnchor="text" w:x="15" w:y="1"/>
        <w:shd w:val="clear" w:color="auto" w:fill="FFFFFF"/>
        <w:spacing w:after="60"/>
        <w:ind w:left="11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 (ii)</w:t>
      </w:r>
    </w:p>
    <w:p w14:paraId="12229FE3" w14:textId="77777777" w:rsidR="001D0A7E" w:rsidRPr="00C332E8" w:rsidRDefault="008768A9" w:rsidP="00A91847">
      <w:pPr>
        <w:framePr w:w="273" w:h="1982" w:hRule="exact" w:hSpace="38" w:wrap="auto" w:vAnchor="text" w:hAnchor="text" w:x="15" w:y="1"/>
        <w:shd w:val="clear" w:color="auto" w:fill="FFFFFF"/>
        <w:spacing w:after="60"/>
        <w:ind w:left="11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 (iv)</w:t>
      </w:r>
    </w:p>
    <w:p w14:paraId="555C7505" w14:textId="77777777" w:rsidR="001D0A7E" w:rsidRPr="00C332E8" w:rsidRDefault="008768A9" w:rsidP="00A91847">
      <w:pPr>
        <w:framePr w:w="273" w:h="1982" w:hRule="exact" w:hSpace="38" w:wrap="auto" w:vAnchor="text" w:hAnchor="text" w:x="15" w:y="1"/>
        <w:shd w:val="clear" w:color="auto" w:fill="FFFFFF"/>
        <w:spacing w:after="60"/>
        <w:ind w:left="11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(v) (vi)</w:t>
      </w:r>
    </w:p>
    <w:p w14:paraId="57022B70" w14:textId="77E82ED8" w:rsidR="001D0A7E" w:rsidRPr="00CE43C6" w:rsidRDefault="008768A9" w:rsidP="0043491B">
      <w:pPr>
        <w:pStyle w:val="Akapitzlist"/>
        <w:numPr>
          <w:ilvl w:val="0"/>
          <w:numId w:val="42"/>
        </w:numPr>
        <w:shd w:val="clear" w:color="auto" w:fill="FFFFFF"/>
        <w:spacing w:after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stan wyt</w:t>
      </w:r>
      <w:r w:rsidRPr="00CE43C6">
        <w:rPr>
          <w:rFonts w:ascii="Arial" w:eastAsia="Times New Roman" w:hAnsi="Arial" w:cs="Arial"/>
          <w:sz w:val="22"/>
          <w:szCs w:val="22"/>
        </w:rPr>
        <w:t>ężenia we wszystkich krytycznych przekrojach w fazie bez użytkowej, stan</w:t>
      </w:r>
      <w:r w:rsidR="00FE35A5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wytężenia we  wszystkich krytycznych przekrojach w fazie użytkowej, w</w:t>
      </w:r>
      <w:r w:rsidR="00541A73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tym siły wewnętrzne i naprężenia tylko od obciążenia ruchomego,</w:t>
      </w:r>
    </w:p>
    <w:p w14:paraId="094953BD" w14:textId="29892D35" w:rsidR="001D0A7E" w:rsidRPr="00CE43C6" w:rsidRDefault="008768A9" w:rsidP="0043491B">
      <w:pPr>
        <w:pStyle w:val="Akapitzlist"/>
        <w:numPr>
          <w:ilvl w:val="0"/>
          <w:numId w:val="42"/>
        </w:numPr>
        <w:shd w:val="clear" w:color="auto" w:fill="FFFFFF"/>
        <w:spacing w:after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 xml:space="preserve">reakcje </w:t>
      </w:r>
      <w:r w:rsidRPr="00CE43C6">
        <w:rPr>
          <w:rFonts w:ascii="Arial" w:eastAsia="Times New Roman" w:hAnsi="Arial" w:cs="Arial"/>
          <w:sz w:val="22"/>
          <w:szCs w:val="22"/>
        </w:rPr>
        <w:t>„charakterystyczne” (łożyska) i reakcje „obliczeniowe” (na podpory), maksymalne dopuszczalne ugięcia dźwigarów i osiadania podpór (jakie</w:t>
      </w:r>
      <w:r w:rsidR="00541A73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dopuszcza projektant),</w:t>
      </w:r>
    </w:p>
    <w:p w14:paraId="5D1E2A4A" w14:textId="77777777" w:rsidR="001D0A7E" w:rsidRPr="00CE43C6" w:rsidRDefault="008768A9" w:rsidP="0043491B">
      <w:pPr>
        <w:pStyle w:val="Akapitzlist"/>
        <w:numPr>
          <w:ilvl w:val="0"/>
          <w:numId w:val="42"/>
        </w:numPr>
        <w:shd w:val="clear" w:color="auto" w:fill="FFFFFF"/>
        <w:spacing w:after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schematy obliczeniowe ustroju no</w:t>
      </w:r>
      <w:r w:rsidRPr="00CE43C6">
        <w:rPr>
          <w:rFonts w:ascii="Arial" w:eastAsia="Times New Roman" w:hAnsi="Arial" w:cs="Arial"/>
          <w:sz w:val="22"/>
          <w:szCs w:val="22"/>
        </w:rPr>
        <w:t>śnego i podpór w fazie użytkowej,</w:t>
      </w:r>
    </w:p>
    <w:p w14:paraId="69492E4D" w14:textId="74F4A03C" w:rsidR="001D0A7E" w:rsidRPr="00CE43C6" w:rsidRDefault="008768A9" w:rsidP="0043491B">
      <w:pPr>
        <w:pStyle w:val="Akapitzlist"/>
        <w:numPr>
          <w:ilvl w:val="0"/>
          <w:numId w:val="42"/>
        </w:numPr>
        <w:shd w:val="clear" w:color="auto" w:fill="FFFFFF"/>
        <w:spacing w:after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CE43C6">
        <w:rPr>
          <w:rFonts w:ascii="Arial" w:hAnsi="Arial" w:cs="Arial"/>
          <w:sz w:val="22"/>
          <w:szCs w:val="22"/>
        </w:rPr>
        <w:t>charakterystyki geometryczno-wytrzyma</w:t>
      </w:r>
      <w:r w:rsidRPr="00CE43C6">
        <w:rPr>
          <w:rFonts w:ascii="Arial" w:eastAsia="Times New Roman" w:hAnsi="Arial" w:cs="Arial"/>
          <w:sz w:val="22"/>
          <w:szCs w:val="22"/>
        </w:rPr>
        <w:t>łościowe elementów decydujących o</w:t>
      </w:r>
      <w:r w:rsidR="00541A73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nośności obiektu (dźwigarów głównych, pomostu, pasm płytowych) w</w:t>
      </w:r>
      <w:r w:rsidR="00541A73" w:rsidRPr="00CE43C6">
        <w:rPr>
          <w:rFonts w:ascii="Arial" w:eastAsia="Times New Roman" w:hAnsi="Arial" w:cs="Arial"/>
          <w:sz w:val="22"/>
          <w:szCs w:val="22"/>
        </w:rPr>
        <w:t> </w:t>
      </w:r>
      <w:r w:rsidRPr="00CE43C6">
        <w:rPr>
          <w:rFonts w:ascii="Arial" w:eastAsia="Times New Roman" w:hAnsi="Arial" w:cs="Arial"/>
          <w:sz w:val="22"/>
          <w:szCs w:val="22"/>
        </w:rPr>
        <w:t>przekrojach krytycznych.</w:t>
      </w:r>
    </w:p>
    <w:p w14:paraId="158C8D95" w14:textId="5F96BD35" w:rsidR="001D0A7E" w:rsidRPr="00C332E8" w:rsidRDefault="00541A73" w:rsidP="00FE35A5">
      <w:pPr>
        <w:shd w:val="clear" w:color="auto" w:fill="FFFFFF"/>
        <w:spacing w:after="60"/>
        <w:ind w:left="993" w:hanging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(c7) </w:t>
      </w:r>
      <w:r w:rsidR="008768A9" w:rsidRPr="00C332E8">
        <w:rPr>
          <w:rFonts w:ascii="Arial" w:hAnsi="Arial" w:cs="Arial"/>
          <w:sz w:val="22"/>
          <w:szCs w:val="22"/>
        </w:rPr>
        <w:t>ewentualne wyniki bada</w:t>
      </w:r>
      <w:r w:rsidR="008768A9" w:rsidRPr="00C332E8">
        <w:rPr>
          <w:rFonts w:ascii="Arial" w:eastAsia="Times New Roman" w:hAnsi="Arial" w:cs="Arial"/>
          <w:sz w:val="22"/>
          <w:szCs w:val="22"/>
        </w:rPr>
        <w:t>ń doświadczalnych - dla konstrukcji</w:t>
      </w:r>
      <w:r w:rsidR="003754AC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nowych, nie</w:t>
      </w:r>
      <w:r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sprawdzonych.</w:t>
      </w:r>
    </w:p>
    <w:p w14:paraId="67B40EDD" w14:textId="1AD96CD5" w:rsidR="00FE35A5" w:rsidRPr="00FE35A5" w:rsidRDefault="008768A9" w:rsidP="0043491B">
      <w:pPr>
        <w:pStyle w:val="Akapitzlist"/>
        <w:numPr>
          <w:ilvl w:val="0"/>
          <w:numId w:val="41"/>
        </w:numPr>
        <w:shd w:val="clear" w:color="auto" w:fill="FFFFFF"/>
        <w:tabs>
          <w:tab w:val="left" w:pos="426"/>
        </w:tabs>
        <w:spacing w:before="250"/>
        <w:ind w:hanging="720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FE35A5">
        <w:rPr>
          <w:rFonts w:ascii="Arial" w:hAnsi="Arial" w:cs="Arial"/>
          <w:b/>
          <w:bCs/>
          <w:sz w:val="22"/>
          <w:szCs w:val="22"/>
        </w:rPr>
        <w:t>Cz</w:t>
      </w:r>
      <w:r w:rsidRPr="00FE35A5">
        <w:rPr>
          <w:rFonts w:ascii="Arial" w:eastAsia="Times New Roman" w:hAnsi="Arial" w:cs="Arial"/>
          <w:b/>
          <w:bCs/>
          <w:sz w:val="22"/>
          <w:szCs w:val="22"/>
        </w:rPr>
        <w:t>ęść rysunkowa</w:t>
      </w:r>
    </w:p>
    <w:p w14:paraId="4C204540" w14:textId="26A23503" w:rsidR="001D0A7E" w:rsidRPr="00FE35A5" w:rsidRDefault="00FE35A5" w:rsidP="00FE35A5">
      <w:p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FE35A5">
        <w:rPr>
          <w:rFonts w:ascii="Arial" w:eastAsia="Times New Roman" w:hAnsi="Arial" w:cs="Arial"/>
          <w:sz w:val="22"/>
          <w:szCs w:val="22"/>
        </w:rPr>
        <w:t>R</w:t>
      </w:r>
      <w:r w:rsidR="008768A9" w:rsidRPr="00FE35A5">
        <w:rPr>
          <w:rFonts w:ascii="Arial" w:eastAsia="Times New Roman" w:hAnsi="Arial" w:cs="Arial"/>
          <w:sz w:val="22"/>
          <w:szCs w:val="22"/>
        </w:rPr>
        <w:t>ysunki wszystkich obiektów budowlanych powinny przede</w:t>
      </w:r>
      <w:r w:rsidR="00832B79" w:rsidRPr="00FE35A5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FE35A5">
        <w:rPr>
          <w:rFonts w:ascii="Arial" w:hAnsi="Arial" w:cs="Arial"/>
          <w:sz w:val="22"/>
          <w:szCs w:val="22"/>
        </w:rPr>
        <w:t>wszystkim spe</w:t>
      </w:r>
      <w:r w:rsidR="008768A9" w:rsidRPr="00FE35A5">
        <w:rPr>
          <w:rFonts w:ascii="Arial" w:eastAsia="Times New Roman" w:hAnsi="Arial" w:cs="Arial"/>
          <w:sz w:val="22"/>
          <w:szCs w:val="22"/>
        </w:rPr>
        <w:t>łniać wymagania m.in. §12 i §13 rozporządzenia Ministra Infrastruktury z dnia 3 lipca 2003r. w sprawie szczegółowego zakresu i formy projektu budowlanego.</w:t>
      </w:r>
    </w:p>
    <w:p w14:paraId="47220720" w14:textId="6EAD7A1C" w:rsidR="0043491B" w:rsidRDefault="008768A9" w:rsidP="00861150">
      <w:pPr>
        <w:shd w:val="clear" w:color="auto" w:fill="FFFFFF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Na rysunkach nale</w:t>
      </w:r>
      <w:r w:rsidRPr="00C332E8">
        <w:rPr>
          <w:rFonts w:ascii="Arial" w:eastAsia="Times New Roman" w:hAnsi="Arial" w:cs="Arial"/>
          <w:sz w:val="22"/>
          <w:szCs w:val="22"/>
        </w:rPr>
        <w:t>ży zamieścić w razie potrzeby stosowne dane do wytyczenia obiektów w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terenie. Część rysunkowa powinna zawierać co najmniej poniższe rysunki:</w:t>
      </w:r>
    </w:p>
    <w:p w14:paraId="0D0D83F7" w14:textId="3FFF4161" w:rsidR="001D0A7E" w:rsidRPr="00C332E8" w:rsidRDefault="008768A9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(d1)</w:t>
      </w:r>
      <w:r w:rsidR="00DE18B9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dla obiekt</w:t>
      </w:r>
      <w:r w:rsidRPr="00C332E8">
        <w:rPr>
          <w:rFonts w:ascii="Arial" w:eastAsia="Times New Roman" w:hAnsi="Arial" w:cs="Arial"/>
          <w:sz w:val="22"/>
          <w:szCs w:val="22"/>
        </w:rPr>
        <w:t>ów drogowych</w:t>
      </w:r>
    </w:p>
    <w:p w14:paraId="5A8C5ACB" w14:textId="4EE10CA6" w:rsidR="001D0A7E" w:rsidRPr="0043491B" w:rsidRDefault="0043491B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768A9" w:rsidRPr="0043491B">
        <w:rPr>
          <w:rFonts w:ascii="Arial" w:hAnsi="Arial" w:cs="Arial"/>
          <w:sz w:val="22"/>
          <w:szCs w:val="22"/>
        </w:rPr>
        <w:t xml:space="preserve">lan sytuacyjny (1:500 </w:t>
      </w:r>
      <w:r w:rsidR="008768A9" w:rsidRPr="0043491B">
        <w:rPr>
          <w:rFonts w:ascii="Arial" w:hAnsi="Arial" w:cs="Arial"/>
          <w:b/>
          <w:bCs/>
          <w:sz w:val="22"/>
          <w:szCs w:val="22"/>
        </w:rPr>
        <w:t xml:space="preserve">* </w:t>
      </w:r>
      <w:r w:rsidR="008768A9" w:rsidRPr="0043491B">
        <w:rPr>
          <w:rFonts w:ascii="Arial" w:hAnsi="Arial" w:cs="Arial"/>
          <w:sz w:val="22"/>
          <w:szCs w:val="22"/>
        </w:rPr>
        <w:t>1:1000),</w:t>
      </w:r>
    </w:p>
    <w:p w14:paraId="55840333" w14:textId="4FC93863" w:rsidR="001D0A7E" w:rsidRPr="0043491B" w:rsidRDefault="008768A9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 xml:space="preserve">przekroje normalne - charakterystyczne (1:50 </w:t>
      </w:r>
      <w:r w:rsidRPr="0043491B">
        <w:rPr>
          <w:rFonts w:ascii="Arial" w:hAnsi="Arial" w:cs="Arial"/>
          <w:b/>
          <w:bCs/>
          <w:i/>
          <w:iCs/>
          <w:sz w:val="22"/>
          <w:szCs w:val="22"/>
        </w:rPr>
        <w:t xml:space="preserve">+ </w:t>
      </w:r>
      <w:r w:rsidRPr="0043491B">
        <w:rPr>
          <w:rFonts w:ascii="Arial" w:hAnsi="Arial" w:cs="Arial"/>
          <w:sz w:val="22"/>
          <w:szCs w:val="22"/>
        </w:rPr>
        <w:t>1:100),</w:t>
      </w:r>
    </w:p>
    <w:p w14:paraId="447B931E" w14:textId="7332577D" w:rsidR="001D0A7E" w:rsidRPr="0043491B" w:rsidRDefault="008768A9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>przekroje pod</w:t>
      </w:r>
      <w:r w:rsidRPr="0043491B">
        <w:rPr>
          <w:rFonts w:ascii="Arial" w:eastAsia="Times New Roman" w:hAnsi="Arial" w:cs="Arial"/>
          <w:sz w:val="22"/>
          <w:szCs w:val="22"/>
        </w:rPr>
        <w:t xml:space="preserve">łużne (1:100/1000 </w:t>
      </w:r>
      <w:r w:rsidRPr="0043491B"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+ </w:t>
      </w:r>
      <w:r w:rsidRPr="0043491B">
        <w:rPr>
          <w:rFonts w:ascii="Arial" w:eastAsia="Times New Roman" w:hAnsi="Arial" w:cs="Arial"/>
          <w:sz w:val="22"/>
          <w:szCs w:val="22"/>
        </w:rPr>
        <w:t>1:200/2000),</w:t>
      </w:r>
    </w:p>
    <w:p w14:paraId="53C7CCB3" w14:textId="2647388E" w:rsidR="001D0A7E" w:rsidRPr="0043491B" w:rsidRDefault="008768A9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>charakterystyczne  przekroje  poprzeczne  (1:50 -</w:t>
      </w:r>
      <w:r w:rsidR="00A84F9F" w:rsidRPr="0043491B">
        <w:rPr>
          <w:rFonts w:ascii="Arial" w:hAnsi="Arial" w:cs="Arial"/>
          <w:sz w:val="22"/>
          <w:szCs w:val="22"/>
        </w:rPr>
        <w:t xml:space="preserve"> </w:t>
      </w:r>
      <w:r w:rsidRPr="0043491B">
        <w:rPr>
          <w:rFonts w:ascii="Arial" w:hAnsi="Arial" w:cs="Arial"/>
          <w:sz w:val="22"/>
          <w:szCs w:val="22"/>
        </w:rPr>
        <w:t>1:100)</w:t>
      </w:r>
      <w:r w:rsidR="00FD0A3E" w:rsidRPr="0043491B">
        <w:rPr>
          <w:rFonts w:ascii="Arial" w:hAnsi="Arial" w:cs="Arial"/>
          <w:sz w:val="22"/>
          <w:szCs w:val="22"/>
        </w:rPr>
        <w:t xml:space="preserve"> w zależności od </w:t>
      </w:r>
      <w:r w:rsidRPr="0043491B">
        <w:rPr>
          <w:rFonts w:ascii="Arial" w:hAnsi="Arial" w:cs="Arial"/>
          <w:sz w:val="22"/>
          <w:szCs w:val="22"/>
        </w:rPr>
        <w:t>potrzeb,</w:t>
      </w:r>
    </w:p>
    <w:p w14:paraId="3304D0F6" w14:textId="15516FE9" w:rsidR="006626B7" w:rsidRPr="0043491B" w:rsidRDefault="008768A9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>szczeg</w:t>
      </w:r>
      <w:r w:rsidRPr="0043491B">
        <w:rPr>
          <w:rFonts w:ascii="Arial" w:eastAsia="Times New Roman" w:hAnsi="Arial" w:cs="Arial"/>
          <w:sz w:val="22"/>
          <w:szCs w:val="22"/>
        </w:rPr>
        <w:t>óły konstrukcyjne (1:10 - 1:25),</w:t>
      </w:r>
    </w:p>
    <w:p w14:paraId="2638D55F" w14:textId="77777777" w:rsidR="001D0A7E" w:rsidRPr="00C332E8" w:rsidRDefault="008768A9" w:rsidP="00861150">
      <w:pPr>
        <w:shd w:val="clear" w:color="auto" w:fill="FFFFFF"/>
        <w:tabs>
          <w:tab w:val="left" w:pos="47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(d2) dla obiekt</w:t>
      </w:r>
      <w:r w:rsidRPr="00C332E8">
        <w:rPr>
          <w:rFonts w:ascii="Arial" w:eastAsia="Times New Roman" w:hAnsi="Arial" w:cs="Arial"/>
          <w:sz w:val="22"/>
          <w:szCs w:val="22"/>
        </w:rPr>
        <w:t>ów inżynierskich</w:t>
      </w:r>
    </w:p>
    <w:p w14:paraId="6D5E6DD5" w14:textId="6B3C5641" w:rsidR="001D0A7E" w:rsidRPr="00861150" w:rsidRDefault="008768A9" w:rsidP="00861150">
      <w:pPr>
        <w:pStyle w:val="Akapitzlist"/>
        <w:numPr>
          <w:ilvl w:val="0"/>
          <w:numId w:val="46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widok z g</w:t>
      </w:r>
      <w:r w:rsidRPr="00861150">
        <w:rPr>
          <w:rFonts w:ascii="Arial" w:eastAsia="Times New Roman" w:hAnsi="Arial" w:cs="Arial"/>
          <w:sz w:val="22"/>
          <w:szCs w:val="22"/>
        </w:rPr>
        <w:t>óry,</w:t>
      </w:r>
    </w:p>
    <w:p w14:paraId="5AA879CA" w14:textId="2DC1E20E" w:rsidR="001D0A7E" w:rsidRPr="00861150" w:rsidRDefault="008768A9" w:rsidP="00861150">
      <w:pPr>
        <w:pStyle w:val="Akapitzlist"/>
        <w:numPr>
          <w:ilvl w:val="0"/>
          <w:numId w:val="46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widok z boku,</w:t>
      </w:r>
    </w:p>
    <w:p w14:paraId="0C552C81" w14:textId="271D895F" w:rsidR="00FE06C3" w:rsidRPr="00861150" w:rsidRDefault="008768A9" w:rsidP="00861150">
      <w:pPr>
        <w:pStyle w:val="Akapitzlist"/>
        <w:numPr>
          <w:ilvl w:val="0"/>
          <w:numId w:val="46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przekr</w:t>
      </w:r>
      <w:r w:rsidRPr="00861150">
        <w:rPr>
          <w:rFonts w:ascii="Arial" w:eastAsia="Times New Roman" w:hAnsi="Arial" w:cs="Arial"/>
          <w:sz w:val="22"/>
          <w:szCs w:val="22"/>
        </w:rPr>
        <w:t>ój podłużny ( 1:20 –</w:t>
      </w:r>
      <w:r w:rsidR="00FE06C3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1:200 w zale</w:t>
      </w:r>
      <w:r w:rsidRPr="00861150">
        <w:rPr>
          <w:rFonts w:ascii="Arial" w:eastAsia="Times New Roman" w:hAnsi="Arial" w:cs="Arial"/>
          <w:sz w:val="22"/>
          <w:szCs w:val="22"/>
        </w:rPr>
        <w:t>żności od wielkości obiektu)</w:t>
      </w:r>
      <w:r w:rsidR="00FE06C3" w:rsidRPr="00861150">
        <w:rPr>
          <w:rFonts w:ascii="Arial" w:hAnsi="Arial" w:cs="Arial"/>
          <w:sz w:val="22"/>
          <w:szCs w:val="22"/>
        </w:rPr>
        <w:t xml:space="preserve"> </w:t>
      </w:r>
    </w:p>
    <w:p w14:paraId="3A98F67A" w14:textId="4FB66B13" w:rsidR="001D0A7E" w:rsidRPr="00861150" w:rsidRDefault="008768A9" w:rsidP="00861150">
      <w:pPr>
        <w:pStyle w:val="Akapitzlist"/>
        <w:numPr>
          <w:ilvl w:val="0"/>
          <w:numId w:val="46"/>
        </w:numPr>
        <w:shd w:val="clear" w:color="auto" w:fill="FFFFFF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 xml:space="preserve">przekroje poprzeczne (1:20 </w:t>
      </w:r>
      <w:r w:rsidRPr="00861150">
        <w:rPr>
          <w:rFonts w:ascii="Arial" w:eastAsia="Times New Roman" w:hAnsi="Arial" w:cs="Arial"/>
          <w:sz w:val="22"/>
          <w:szCs w:val="22"/>
        </w:rPr>
        <w:t>– 1:50),</w:t>
      </w:r>
    </w:p>
    <w:p w14:paraId="19348735" w14:textId="77777777" w:rsidR="001D0A7E" w:rsidRPr="00C332E8" w:rsidRDefault="008768A9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(d3) dla infrastruktury technicznej zwi</w:t>
      </w:r>
      <w:r w:rsidRPr="00C332E8">
        <w:rPr>
          <w:rFonts w:ascii="Arial" w:eastAsia="Times New Roman" w:hAnsi="Arial" w:cs="Arial"/>
          <w:sz w:val="22"/>
          <w:szCs w:val="22"/>
        </w:rPr>
        <w:t>ązanej i nie związanej z drogą</w:t>
      </w:r>
    </w:p>
    <w:p w14:paraId="0F33AA6A" w14:textId="1B44D6A5" w:rsidR="001D0A7E" w:rsidRPr="00861150" w:rsidRDefault="008768A9" w:rsidP="00861150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 xml:space="preserve">plan sytuacyjny (1:500 </w:t>
      </w:r>
      <w:r w:rsidRPr="00861150">
        <w:rPr>
          <w:rFonts w:ascii="Arial" w:eastAsia="Times New Roman" w:hAnsi="Arial" w:cs="Arial"/>
          <w:sz w:val="22"/>
          <w:szCs w:val="22"/>
        </w:rPr>
        <w:t>– 1:1000),</w:t>
      </w:r>
    </w:p>
    <w:p w14:paraId="4C1D53CA" w14:textId="5E7B396B" w:rsidR="001D0A7E" w:rsidRPr="00861150" w:rsidRDefault="008768A9" w:rsidP="00861150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szczeg</w:t>
      </w:r>
      <w:r w:rsidRPr="00861150">
        <w:rPr>
          <w:rFonts w:ascii="Arial" w:eastAsia="Times New Roman" w:hAnsi="Arial" w:cs="Arial"/>
          <w:sz w:val="22"/>
          <w:szCs w:val="22"/>
        </w:rPr>
        <w:t>óły konstrukcyjne (1:10 – 1:25),</w:t>
      </w:r>
    </w:p>
    <w:p w14:paraId="1C243777" w14:textId="6D4BEFAF" w:rsidR="001D0A7E" w:rsidRPr="00861150" w:rsidRDefault="008768A9" w:rsidP="00861150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profile pod</w:t>
      </w:r>
      <w:r w:rsidRPr="00861150">
        <w:rPr>
          <w:rFonts w:ascii="Arial" w:eastAsia="Times New Roman" w:hAnsi="Arial" w:cs="Arial"/>
          <w:sz w:val="22"/>
          <w:szCs w:val="22"/>
        </w:rPr>
        <w:t>łużne (1:100/1000).</w:t>
      </w:r>
    </w:p>
    <w:p w14:paraId="347083DB" w14:textId="77777777" w:rsidR="001D0A7E" w:rsidRPr="00C332E8" w:rsidRDefault="008768A9" w:rsidP="00861150">
      <w:pPr>
        <w:shd w:val="clear" w:color="auto" w:fill="FFFFFF"/>
        <w:tabs>
          <w:tab w:val="left" w:pos="1094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(d4)</w:t>
      </w:r>
      <w:r w:rsidR="00DE18B9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dla sanitariatu</w:t>
      </w:r>
    </w:p>
    <w:p w14:paraId="5B7F482A" w14:textId="6E580D00" w:rsidR="001D0A7E" w:rsidRP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plan sytuacyjny (1:500),</w:t>
      </w:r>
    </w:p>
    <w:p w14:paraId="3D006AC5" w14:textId="1504FC2A" w:rsidR="001D0A7E" w:rsidRP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rysunek konstrukcyjny (1:50),</w:t>
      </w:r>
    </w:p>
    <w:p w14:paraId="540CD68A" w14:textId="30DA9FDB" w:rsidR="001D0A7E" w:rsidRP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rysunek architektoniczny (1:50),</w:t>
      </w:r>
    </w:p>
    <w:p w14:paraId="0B8F5735" w14:textId="5E4FEB64" w:rsidR="001D0A7E" w:rsidRP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rysunek instalacji wentylacyjnej(1:50),</w:t>
      </w:r>
    </w:p>
    <w:p w14:paraId="15115563" w14:textId="371F0AE0" w:rsidR="001D0A7E" w:rsidRPr="00861150" w:rsidRDefault="00861150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8768A9" w:rsidRPr="00861150">
        <w:rPr>
          <w:rFonts w:ascii="Arial" w:hAnsi="Arial" w:cs="Arial"/>
          <w:sz w:val="22"/>
          <w:szCs w:val="22"/>
        </w:rPr>
        <w:t>ysunek instalacji wodoci</w:t>
      </w:r>
      <w:r w:rsidR="008768A9" w:rsidRPr="00861150">
        <w:rPr>
          <w:rFonts w:ascii="Arial" w:eastAsia="Times New Roman" w:hAnsi="Arial" w:cs="Arial"/>
          <w:sz w:val="22"/>
          <w:szCs w:val="22"/>
        </w:rPr>
        <w:t>ągowej i kanalizacyjnej (1:50),</w:t>
      </w:r>
    </w:p>
    <w:p w14:paraId="3DAE6374" w14:textId="77777777" w:rsid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rysunek instalacji elektrycznej (1:50),</w:t>
      </w:r>
    </w:p>
    <w:p w14:paraId="3EAAE181" w14:textId="38E471CA" w:rsidR="00861150" w:rsidRPr="00861150" w:rsidRDefault="008768A9" w:rsidP="00861150">
      <w:pPr>
        <w:pStyle w:val="Akapitzlist"/>
        <w:numPr>
          <w:ilvl w:val="0"/>
          <w:numId w:val="41"/>
        </w:numPr>
        <w:shd w:val="clear" w:color="auto" w:fill="FFFFFF"/>
        <w:tabs>
          <w:tab w:val="left" w:pos="1094"/>
        </w:tabs>
        <w:spacing w:before="2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b/>
          <w:bCs/>
          <w:sz w:val="22"/>
          <w:szCs w:val="22"/>
        </w:rPr>
        <w:t>Dokumentacja geologiczno-in</w:t>
      </w:r>
      <w:r w:rsidRPr="00861150">
        <w:rPr>
          <w:rFonts w:ascii="Arial" w:eastAsia="Times New Roman" w:hAnsi="Arial" w:cs="Arial"/>
          <w:b/>
          <w:bCs/>
          <w:sz w:val="22"/>
          <w:szCs w:val="22"/>
        </w:rPr>
        <w:t>żynierska</w:t>
      </w:r>
      <w:r w:rsidR="00861150">
        <w:rPr>
          <w:rFonts w:ascii="Arial" w:eastAsia="Times New Roman" w:hAnsi="Arial" w:cs="Arial"/>
          <w:b/>
          <w:bCs/>
          <w:sz w:val="22"/>
          <w:szCs w:val="22"/>
        </w:rPr>
        <w:t xml:space="preserve"> oraz ocena geotechnicznych warunków posadowienia obiektów</w:t>
      </w:r>
    </w:p>
    <w:p w14:paraId="3D951CDA" w14:textId="4D23CB53" w:rsidR="001D0A7E" w:rsidRPr="000B7EE6" w:rsidRDefault="00A376DF" w:rsidP="00861150">
      <w:pPr>
        <w:shd w:val="clear" w:color="auto" w:fill="FFFFFF"/>
        <w:tabs>
          <w:tab w:val="left" w:pos="706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bCs/>
          <w:sz w:val="22"/>
          <w:szCs w:val="22"/>
        </w:rPr>
        <w:t>2</w:t>
      </w:r>
      <w:r w:rsidR="00454C80" w:rsidRPr="000B7EE6">
        <w:rPr>
          <w:rFonts w:ascii="Arial" w:hAnsi="Arial" w:cs="Arial"/>
          <w:bCs/>
          <w:sz w:val="22"/>
          <w:szCs w:val="22"/>
        </w:rPr>
        <w:t>.2</w:t>
      </w:r>
      <w:r w:rsidR="008768A9" w:rsidRPr="000B7EE6">
        <w:rPr>
          <w:rFonts w:ascii="Arial" w:hAnsi="Arial" w:cs="Arial"/>
          <w:bCs/>
          <w:sz w:val="22"/>
          <w:szCs w:val="22"/>
        </w:rPr>
        <w:t>.3.</w:t>
      </w:r>
      <w:r w:rsidR="00941B32" w:rsidRPr="000B7EE6">
        <w:rPr>
          <w:rFonts w:ascii="Arial" w:hAnsi="Arial" w:cs="Arial"/>
          <w:bCs/>
          <w:sz w:val="22"/>
          <w:szCs w:val="22"/>
        </w:rPr>
        <w:tab/>
      </w:r>
      <w:r w:rsidR="008768A9" w:rsidRPr="000B7EE6">
        <w:rPr>
          <w:rFonts w:ascii="Arial" w:hAnsi="Arial" w:cs="Arial"/>
          <w:bCs/>
          <w:sz w:val="22"/>
          <w:szCs w:val="22"/>
        </w:rPr>
        <w:tab/>
        <w:t>Projekt rozbi</w:t>
      </w:r>
      <w:r w:rsidR="008768A9" w:rsidRPr="000B7EE6">
        <w:rPr>
          <w:rFonts w:ascii="Arial" w:eastAsia="Times New Roman" w:hAnsi="Arial" w:cs="Arial"/>
          <w:bCs/>
          <w:sz w:val="22"/>
          <w:szCs w:val="22"/>
        </w:rPr>
        <w:t>órki</w:t>
      </w:r>
    </w:p>
    <w:p w14:paraId="1C80B502" w14:textId="77777777" w:rsidR="001D0A7E" w:rsidRPr="00C332E8" w:rsidRDefault="008768A9" w:rsidP="00861150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obiekt</w:t>
      </w:r>
      <w:r w:rsidRPr="00C332E8">
        <w:rPr>
          <w:rFonts w:ascii="Arial" w:eastAsia="Times New Roman" w:hAnsi="Arial" w:cs="Arial"/>
          <w:sz w:val="22"/>
          <w:szCs w:val="22"/>
        </w:rPr>
        <w:t xml:space="preserve">ów budowlanych przewidzianych do rozbiórki, dla których ustawa </w:t>
      </w:r>
      <w:r w:rsidRPr="00C332E8">
        <w:rPr>
          <w:rFonts w:ascii="Arial" w:eastAsia="Times New Roman" w:hAnsi="Arial" w:cs="Arial"/>
          <w:i/>
          <w:iCs/>
          <w:sz w:val="22"/>
          <w:szCs w:val="22"/>
        </w:rPr>
        <w:t xml:space="preserve">Prawo budowlane </w:t>
      </w:r>
      <w:r w:rsidRPr="00C332E8">
        <w:rPr>
          <w:rFonts w:ascii="Arial" w:eastAsia="Times New Roman" w:hAnsi="Arial" w:cs="Arial"/>
          <w:sz w:val="22"/>
          <w:szCs w:val="22"/>
        </w:rPr>
        <w:t>wymaga uzyskania pozwolenia na rozbiórkę, należy wykonać projekt rozbiórki, o ile zajdzie taka potrzeba, zawierający:</w:t>
      </w:r>
    </w:p>
    <w:p w14:paraId="10ACD117" w14:textId="77777777" w:rsidR="001D0A7E" w:rsidRPr="00C332E8" w:rsidRDefault="008768A9" w:rsidP="00861150">
      <w:pPr>
        <w:shd w:val="clear" w:color="auto" w:fill="FFFFFF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</w:t>
      </w:r>
      <w:r w:rsidR="00D21EA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opis zakresu i sposobu prowadzenia rob</w:t>
      </w:r>
      <w:r w:rsidRPr="00C332E8">
        <w:rPr>
          <w:rFonts w:ascii="Arial" w:eastAsia="Times New Roman" w:hAnsi="Arial" w:cs="Arial"/>
          <w:sz w:val="22"/>
          <w:szCs w:val="22"/>
        </w:rPr>
        <w:t>ót rozbiórkowych,</w:t>
      </w:r>
    </w:p>
    <w:p w14:paraId="50DE1E25" w14:textId="77777777" w:rsidR="001D0A7E" w:rsidRPr="00C332E8" w:rsidRDefault="008768A9" w:rsidP="00861150">
      <w:pPr>
        <w:shd w:val="clear" w:color="auto" w:fill="FFFFFF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="00D21EA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opis sposobu zapewnienia bezpiecze</w:t>
      </w:r>
      <w:r w:rsidRPr="00C332E8">
        <w:rPr>
          <w:rFonts w:ascii="Arial" w:eastAsia="Times New Roman" w:hAnsi="Arial" w:cs="Arial"/>
          <w:sz w:val="22"/>
          <w:szCs w:val="22"/>
        </w:rPr>
        <w:t>ństwa ludzi i mienia,</w:t>
      </w:r>
    </w:p>
    <w:p w14:paraId="74375385" w14:textId="77777777" w:rsidR="001D0A7E" w:rsidRPr="00C332E8" w:rsidRDefault="008768A9" w:rsidP="00861150">
      <w:pPr>
        <w:shd w:val="clear" w:color="auto" w:fill="FFFFFF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="00D21EA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pozwolenia, uzgodnienia lub opinie innych organ</w:t>
      </w:r>
      <w:r w:rsidRPr="00C332E8">
        <w:rPr>
          <w:rFonts w:ascii="Arial" w:eastAsia="Times New Roman" w:hAnsi="Arial" w:cs="Arial"/>
          <w:sz w:val="22"/>
          <w:szCs w:val="22"/>
        </w:rPr>
        <w:t>ów, a także inne dokumenty,</w:t>
      </w:r>
      <w:r w:rsidR="00D21EA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wymagane przepisami szczeg</w:t>
      </w:r>
      <w:r w:rsidRPr="00C332E8">
        <w:rPr>
          <w:rFonts w:ascii="Arial" w:eastAsia="Times New Roman" w:hAnsi="Arial" w:cs="Arial"/>
          <w:sz w:val="22"/>
          <w:szCs w:val="22"/>
        </w:rPr>
        <w:t>ólnymi,</w:t>
      </w:r>
    </w:p>
    <w:p w14:paraId="098C0C9B" w14:textId="77777777" w:rsidR="001D0A7E" w:rsidRPr="00C332E8" w:rsidRDefault="008768A9" w:rsidP="00861150">
      <w:pPr>
        <w:shd w:val="clear" w:color="auto" w:fill="FFFFFF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(iv)</w:t>
      </w:r>
      <w:r w:rsidR="00D21EA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szkic usytuowania obiektu budowlanego,</w:t>
      </w:r>
    </w:p>
    <w:p w14:paraId="5CCC5060" w14:textId="3576D403" w:rsidR="001D0A7E" w:rsidRPr="00C332E8" w:rsidRDefault="008768A9" w:rsidP="00861150">
      <w:pPr>
        <w:shd w:val="clear" w:color="auto" w:fill="FFFFFF"/>
        <w:tabs>
          <w:tab w:val="left" w:pos="1066"/>
        </w:tabs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(v)</w:t>
      </w:r>
      <w:r w:rsidR="00861150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w razie potrzeby opisy, szkice i rysunki dotycz</w:t>
      </w:r>
      <w:r w:rsidRPr="00C332E8">
        <w:rPr>
          <w:rFonts w:ascii="Arial" w:eastAsia="Times New Roman" w:hAnsi="Arial" w:cs="Arial"/>
          <w:sz w:val="22"/>
          <w:szCs w:val="22"/>
        </w:rPr>
        <w:t>ące metod i szczegółów robót</w:t>
      </w:r>
      <w:r w:rsidR="00D21EA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rozbi</w:t>
      </w:r>
      <w:r w:rsidRPr="00C332E8">
        <w:rPr>
          <w:rFonts w:ascii="Arial" w:eastAsia="Times New Roman" w:hAnsi="Arial" w:cs="Arial"/>
          <w:sz w:val="22"/>
          <w:szCs w:val="22"/>
        </w:rPr>
        <w:t>órkowych.</w:t>
      </w:r>
    </w:p>
    <w:p w14:paraId="25346A50" w14:textId="170F0DEA" w:rsidR="001D0A7E" w:rsidRPr="000B7EE6" w:rsidRDefault="00A376DF" w:rsidP="00861150">
      <w:pPr>
        <w:shd w:val="clear" w:color="auto" w:fill="FFFFFF"/>
        <w:tabs>
          <w:tab w:val="left" w:pos="706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bCs/>
          <w:sz w:val="22"/>
          <w:szCs w:val="22"/>
        </w:rPr>
        <w:t>2</w:t>
      </w:r>
      <w:r w:rsidR="00454C80" w:rsidRPr="000B7EE6">
        <w:rPr>
          <w:rFonts w:ascii="Arial" w:hAnsi="Arial" w:cs="Arial"/>
          <w:bCs/>
          <w:sz w:val="22"/>
          <w:szCs w:val="22"/>
        </w:rPr>
        <w:t>.2</w:t>
      </w:r>
      <w:r w:rsidR="008768A9" w:rsidRPr="000B7EE6">
        <w:rPr>
          <w:rFonts w:ascii="Arial" w:hAnsi="Arial" w:cs="Arial"/>
          <w:bCs/>
          <w:sz w:val="22"/>
          <w:szCs w:val="22"/>
        </w:rPr>
        <w:t>.4.</w:t>
      </w:r>
      <w:r w:rsidR="00941B32" w:rsidRPr="000B7EE6">
        <w:rPr>
          <w:rFonts w:ascii="Arial" w:hAnsi="Arial" w:cs="Arial"/>
          <w:bCs/>
          <w:sz w:val="22"/>
          <w:szCs w:val="22"/>
        </w:rPr>
        <w:tab/>
      </w:r>
      <w:r w:rsidR="008768A9" w:rsidRPr="000B7EE6">
        <w:rPr>
          <w:rFonts w:ascii="Arial" w:hAnsi="Arial" w:cs="Arial"/>
          <w:bCs/>
          <w:sz w:val="22"/>
          <w:szCs w:val="22"/>
        </w:rPr>
        <w:tab/>
        <w:t>Projekt organizacji ruchu</w:t>
      </w:r>
    </w:p>
    <w:p w14:paraId="66DF4711" w14:textId="55D1FAF4" w:rsidR="001D0A7E" w:rsidRPr="00C332E8" w:rsidRDefault="008768A9" w:rsidP="00861150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Wykonawca opracuje projekt sta</w:t>
      </w:r>
      <w:r w:rsidRPr="00C332E8">
        <w:rPr>
          <w:rFonts w:ascii="Arial" w:eastAsia="Times New Roman" w:hAnsi="Arial" w:cs="Arial"/>
          <w:sz w:val="22"/>
          <w:szCs w:val="22"/>
        </w:rPr>
        <w:t>łej organizacji ruchu wraz z wymaganymi prawem opiniami i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uzyska zatwierdzenie przez właściwy organ zarządzający ruchem.</w:t>
      </w:r>
    </w:p>
    <w:p w14:paraId="51B67344" w14:textId="3624161A" w:rsidR="001D0A7E" w:rsidRPr="00C332E8" w:rsidRDefault="008768A9" w:rsidP="00861150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organizacji ruchu po jego zatwierdzeniu przez w</w:t>
      </w:r>
      <w:r w:rsidRPr="00C332E8">
        <w:rPr>
          <w:rFonts w:ascii="Arial" w:eastAsia="Times New Roman" w:hAnsi="Arial" w:cs="Arial"/>
          <w:sz w:val="22"/>
          <w:szCs w:val="22"/>
        </w:rPr>
        <w:t>łaściwy organ zarządzający ruchem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po wprowadzeniu na drogę staje się organizacją ruchu obowiązującą na tej drodze. Ta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organizacja ruchu zachowuje ważność do momentu zatwierdzenia i wprowadzenia na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drodze nowej organizacji ruchu.</w:t>
      </w:r>
    </w:p>
    <w:p w14:paraId="2170AC81" w14:textId="77777777" w:rsidR="00861150" w:rsidRDefault="008768A9" w:rsidP="00861150">
      <w:pPr>
        <w:shd w:val="clear" w:color="auto" w:fill="FFFFFF"/>
        <w:spacing w:after="60"/>
        <w:ind w:right="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Organizacja ruchu powinna by</w:t>
      </w:r>
      <w:r w:rsidRPr="00C332E8">
        <w:rPr>
          <w:rFonts w:ascii="Arial" w:eastAsia="Times New Roman" w:hAnsi="Arial" w:cs="Arial"/>
          <w:sz w:val="22"/>
          <w:szCs w:val="22"/>
        </w:rPr>
        <w:t xml:space="preserve">ć wprowadzona nie później niż 24 miesiące od daty jej zatwierdzenia. </w:t>
      </w:r>
    </w:p>
    <w:p w14:paraId="7BF268AE" w14:textId="77777777" w:rsidR="00861150" w:rsidRDefault="008768A9" w:rsidP="00861150">
      <w:pPr>
        <w:shd w:val="clear" w:color="auto" w:fill="FFFFFF"/>
        <w:spacing w:after="60"/>
        <w:ind w:right="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 xml:space="preserve">Organizacja ruchu zawierająca sygnalizację świetlną nie powinna być wprowadzona później niż 18 miesięcy od daty jej zatwierdzenia. </w:t>
      </w:r>
    </w:p>
    <w:p w14:paraId="226DA397" w14:textId="51953698" w:rsidR="00861150" w:rsidRDefault="008768A9" w:rsidP="00861150">
      <w:pPr>
        <w:shd w:val="clear" w:color="auto" w:fill="FFFFFF"/>
        <w:spacing w:after="60"/>
        <w:ind w:right="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W zatwierdzeniu organizacji ruchu zawierającej sygnalizację świetlną powinien znaleźć się zapis, że przed oddaniem drogi do ruchu i przed upływem 14 (30) dni od jej oddania do ruchu należy dokonać kontroli funkcjonowania sygnalizacji oraz, że po upływie najpóźniej 18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miesięcy od oddania drogi do ruchu należy sprawdzić i zweryfikować program sygnalizacji i jej funkcjonowanie, a w razie konieczności dokonać niezbędnych korekt. </w:t>
      </w:r>
    </w:p>
    <w:p w14:paraId="5F70DFDA" w14:textId="308B1C37" w:rsidR="001D0A7E" w:rsidRPr="00C332E8" w:rsidRDefault="008768A9" w:rsidP="00861150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Wszelkie zmiany w stosunku do zatwierdzonej, obowiązującej organizacji ruchu, przed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ich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wprowadzeniem muszą być najpierw umieszczone w projekcie organizacji ruchu i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zatwierdzone przez organ zarządzający ruchem.</w:t>
      </w:r>
    </w:p>
    <w:p w14:paraId="661BD570" w14:textId="77777777" w:rsidR="00CE43C6" w:rsidRDefault="00CE43C6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</w:p>
    <w:p w14:paraId="0E5F1634" w14:textId="77777777" w:rsidR="00CE43C6" w:rsidRDefault="00CE43C6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</w:p>
    <w:p w14:paraId="1DD9A01D" w14:textId="77777777" w:rsidR="00CE43C6" w:rsidRDefault="00CE43C6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</w:p>
    <w:p w14:paraId="08489A78" w14:textId="749BF381" w:rsidR="001D0A7E" w:rsidRDefault="008768A9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Projekt organizacji ruchu zawiera:</w:t>
      </w:r>
    </w:p>
    <w:p w14:paraId="1708711E" w14:textId="77777777" w:rsidR="000B7362" w:rsidRPr="00C332E8" w:rsidRDefault="000B7362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</w:p>
    <w:p w14:paraId="645AB320" w14:textId="77777777" w:rsidR="001D0A7E" w:rsidRPr="000B7EE6" w:rsidRDefault="008768A9" w:rsidP="00861150">
      <w:pPr>
        <w:shd w:val="clear" w:color="auto" w:fill="FFFFFF"/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0B7EE6">
        <w:rPr>
          <w:rFonts w:ascii="Arial" w:hAnsi="Arial" w:cs="Arial"/>
          <w:b/>
          <w:bCs/>
          <w:sz w:val="22"/>
          <w:szCs w:val="22"/>
        </w:rPr>
        <w:t>(a) Cz</w:t>
      </w:r>
      <w:r w:rsidRPr="000B7EE6">
        <w:rPr>
          <w:rFonts w:ascii="Arial" w:eastAsia="Times New Roman" w:hAnsi="Arial" w:cs="Arial"/>
          <w:b/>
          <w:bCs/>
          <w:sz w:val="22"/>
          <w:szCs w:val="22"/>
        </w:rPr>
        <w:t>ęść opisowa</w:t>
      </w:r>
    </w:p>
    <w:p w14:paraId="0696C20C" w14:textId="17903B59" w:rsidR="001D0A7E" w:rsidRPr="00C332E8" w:rsidRDefault="008768A9" w:rsidP="00861150">
      <w:pPr>
        <w:shd w:val="clear" w:color="auto" w:fill="FFFFFF"/>
        <w:spacing w:after="60"/>
        <w:ind w:left="2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(a1)</w:t>
      </w:r>
      <w:r w:rsidR="00AC413E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Opis techniczny:</w:t>
      </w:r>
    </w:p>
    <w:p w14:paraId="609EFDA8" w14:textId="7FB5173A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nazwa, lokalizacja i zakres zadania inwestycyjnego (pikieta</w:t>
      </w:r>
      <w:r w:rsidRPr="00861150">
        <w:rPr>
          <w:rFonts w:ascii="Arial" w:eastAsia="Times New Roman" w:hAnsi="Arial" w:cs="Arial"/>
          <w:sz w:val="22"/>
          <w:szCs w:val="22"/>
        </w:rPr>
        <w:t>ż początku i końca projektowanego odcinka drogi),</w:t>
      </w:r>
    </w:p>
    <w:p w14:paraId="4E75F1D1" w14:textId="6AE1CE71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nazwa inwestora i projektanta,</w:t>
      </w:r>
    </w:p>
    <w:p w14:paraId="1DCACC53" w14:textId="73B9B331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tabs>
          <w:tab w:val="left" w:pos="1421"/>
        </w:tabs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formalno-prawne podstawy opracowania,</w:t>
      </w:r>
    </w:p>
    <w:p w14:paraId="080D4720" w14:textId="798C7A12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tabs>
          <w:tab w:val="left" w:pos="1426"/>
        </w:tabs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charakterystyka techniczna i funkcjonalna drogi,</w:t>
      </w:r>
    </w:p>
    <w:p w14:paraId="006E483B" w14:textId="1D3410A8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tabs>
          <w:tab w:val="left" w:pos="1426"/>
        </w:tabs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charakterystyka projektowanej geometrii drogi i obiekt</w:t>
      </w:r>
      <w:r w:rsidRPr="00861150">
        <w:rPr>
          <w:rFonts w:ascii="Arial" w:eastAsia="Times New Roman" w:hAnsi="Arial" w:cs="Arial"/>
          <w:sz w:val="22"/>
          <w:szCs w:val="22"/>
        </w:rPr>
        <w:t>ów inżynierskich,</w:t>
      </w:r>
    </w:p>
    <w:p w14:paraId="21D5BC5A" w14:textId="68B01068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tabs>
          <w:tab w:val="left" w:pos="1426"/>
        </w:tabs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charakterystyka istniej</w:t>
      </w:r>
      <w:r w:rsidRPr="00861150">
        <w:rPr>
          <w:rFonts w:ascii="Arial" w:eastAsia="Times New Roman" w:hAnsi="Arial" w:cs="Arial"/>
          <w:sz w:val="22"/>
          <w:szCs w:val="22"/>
        </w:rPr>
        <w:t>ącego i prognozowanego ruchu,</w:t>
      </w:r>
    </w:p>
    <w:p w14:paraId="1FA79606" w14:textId="19B0EA6F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zastosowane w projekcie rozwi</w:t>
      </w:r>
      <w:r w:rsidR="007F216E">
        <w:rPr>
          <w:rFonts w:ascii="Arial" w:eastAsia="Times New Roman" w:hAnsi="Arial" w:cs="Arial"/>
          <w:sz w:val="22"/>
          <w:szCs w:val="22"/>
        </w:rPr>
        <w:t>ązania wynikające z analiz,</w:t>
      </w:r>
    </w:p>
    <w:p w14:paraId="7B333489" w14:textId="50F8C3A2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charakterystyka planowanej organizacji ruchu, a dla projektu przebudowy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drogi tak</w:t>
      </w:r>
      <w:r w:rsidRPr="00861150">
        <w:rPr>
          <w:rFonts w:ascii="Arial" w:eastAsia="Times New Roman" w:hAnsi="Arial" w:cs="Arial"/>
          <w:sz w:val="22"/>
          <w:szCs w:val="22"/>
        </w:rPr>
        <w:t>że charakterystyka istniejącej organizacji ruchu, opis i uzasadnienie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wprowadzanych zmian,</w:t>
      </w:r>
    </w:p>
    <w:p w14:paraId="767377D8" w14:textId="7275F18B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charakterystyka ruchowa projektowanej organizacji ruchu (nat</w:t>
      </w:r>
      <w:r w:rsidRPr="00861150">
        <w:rPr>
          <w:rFonts w:ascii="Arial" w:eastAsia="Times New Roman" w:hAnsi="Arial" w:cs="Arial"/>
          <w:sz w:val="22"/>
          <w:szCs w:val="22"/>
        </w:rPr>
        <w:t>ężenia, struktura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kierunkowa i rodzajowa ruchu, przepustowo</w:t>
      </w:r>
      <w:r w:rsidRPr="00861150">
        <w:rPr>
          <w:rFonts w:ascii="Arial" w:eastAsia="Times New Roman" w:hAnsi="Arial" w:cs="Arial"/>
          <w:sz w:val="22"/>
          <w:szCs w:val="22"/>
        </w:rPr>
        <w:t>ść),</w:t>
      </w:r>
    </w:p>
    <w:p w14:paraId="46C99CAB" w14:textId="31C05D94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typy, rodzaje oraz parametry techniczne i funkcjonalne oznakowania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 xml:space="preserve">pionowego, oznakowania poziomego, sygnalizacji </w:t>
      </w:r>
      <w:r w:rsidRPr="00861150">
        <w:rPr>
          <w:rFonts w:ascii="Arial" w:eastAsia="Times New Roman" w:hAnsi="Arial" w:cs="Arial"/>
          <w:sz w:val="22"/>
          <w:szCs w:val="22"/>
        </w:rPr>
        <w:t xml:space="preserve">świetlnej oraz urządzeń </w:t>
      </w:r>
      <w:proofErr w:type="spellStart"/>
      <w:r w:rsidRPr="00861150">
        <w:rPr>
          <w:rFonts w:ascii="Arial" w:eastAsia="Times New Roman" w:hAnsi="Arial" w:cs="Arial"/>
          <w:sz w:val="22"/>
          <w:szCs w:val="22"/>
        </w:rPr>
        <w:t>brd</w:t>
      </w:r>
      <w:proofErr w:type="spellEnd"/>
      <w:r w:rsidRPr="00861150">
        <w:rPr>
          <w:rFonts w:ascii="Arial" w:eastAsia="Times New Roman" w:hAnsi="Arial" w:cs="Arial"/>
          <w:sz w:val="22"/>
          <w:szCs w:val="22"/>
        </w:rPr>
        <w:t>,</w:t>
      </w:r>
    </w:p>
    <w:p w14:paraId="3F8C280F" w14:textId="3BD2C8D0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charakterystyka projektowanego sterowania ruchem,</w:t>
      </w:r>
    </w:p>
    <w:p w14:paraId="7EE99C6A" w14:textId="206EA96F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znaki i tablice o zmiennej tre</w:t>
      </w:r>
      <w:r w:rsidRPr="00861150">
        <w:rPr>
          <w:rFonts w:ascii="Arial" w:eastAsia="Times New Roman" w:hAnsi="Arial" w:cs="Arial"/>
          <w:sz w:val="22"/>
          <w:szCs w:val="22"/>
        </w:rPr>
        <w:t>ści (typy, rodzaje, parametry techniczno-</w:t>
      </w:r>
      <w:r w:rsidRPr="00861150">
        <w:rPr>
          <w:rFonts w:ascii="Arial" w:hAnsi="Arial" w:cs="Arial"/>
          <w:sz w:val="22"/>
          <w:szCs w:val="22"/>
        </w:rPr>
        <w:t>funkcjonalne, tre</w:t>
      </w:r>
      <w:r w:rsidRPr="00861150">
        <w:rPr>
          <w:rFonts w:ascii="Arial" w:eastAsia="Times New Roman" w:hAnsi="Arial" w:cs="Arial"/>
          <w:sz w:val="22"/>
          <w:szCs w:val="22"/>
        </w:rPr>
        <w:t>ści przekazów, sposoby zmian treści przekazów, zastosowane czujniki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inicjuj</w:t>
      </w:r>
      <w:r w:rsidRPr="00861150">
        <w:rPr>
          <w:rFonts w:ascii="Arial" w:eastAsia="Times New Roman" w:hAnsi="Arial" w:cs="Arial"/>
          <w:sz w:val="22"/>
          <w:szCs w:val="22"/>
        </w:rPr>
        <w:t>ące zmiany treści przekazów i algorytmy dokonywania zmian),</w:t>
      </w:r>
    </w:p>
    <w:p w14:paraId="63228DF6" w14:textId="5066C0F2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obliczenia sprawdzenia wpływu lokalizacji, typów i rodzaju konstrukcji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urz</w:t>
      </w:r>
      <w:r w:rsidRPr="00861150">
        <w:rPr>
          <w:rFonts w:ascii="Arial" w:eastAsia="Times New Roman" w:hAnsi="Arial" w:cs="Arial"/>
          <w:sz w:val="22"/>
          <w:szCs w:val="22"/>
        </w:rPr>
        <w:t>ądzeń organizacji ruchu, bezpieczeństwa ruchu drogowego i ochrony środowiska,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element</w:t>
      </w:r>
      <w:r w:rsidRPr="00861150">
        <w:rPr>
          <w:rFonts w:ascii="Arial" w:eastAsia="Times New Roman" w:hAnsi="Arial" w:cs="Arial"/>
          <w:sz w:val="22"/>
          <w:szCs w:val="22"/>
        </w:rPr>
        <w:t>ów wyposażenia drogi oraz infrastruktury technicznej w pasie drogowym, nie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zwi</w:t>
      </w:r>
      <w:r w:rsidRPr="00861150">
        <w:rPr>
          <w:rFonts w:ascii="Arial" w:eastAsia="Times New Roman" w:hAnsi="Arial" w:cs="Arial"/>
          <w:sz w:val="22"/>
          <w:szCs w:val="22"/>
        </w:rPr>
        <w:t>ązanych z drogą, na widoczność i bezpieczeństwo ruchu drogowego,</w:t>
      </w:r>
    </w:p>
    <w:p w14:paraId="3FACEF28" w14:textId="00E77BDF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obliczenia przepustowości dla dróg oraz skrzyżowań/węzłów ze szczególnym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uwzgl</w:t>
      </w:r>
      <w:r w:rsidRPr="00861150">
        <w:rPr>
          <w:rFonts w:ascii="Arial" w:eastAsia="Times New Roman" w:hAnsi="Arial" w:cs="Arial"/>
          <w:sz w:val="22"/>
          <w:szCs w:val="22"/>
        </w:rPr>
        <w:t>ędnieniem rond i skrzyżowań z wyspą centralną,</w:t>
      </w:r>
    </w:p>
    <w:p w14:paraId="685FB4BC" w14:textId="31004752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sprawdzenie przepustowości i prawidłowości zastosowanych rozwiązań przy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pomocy programu symulacji ruchu,</w:t>
      </w:r>
    </w:p>
    <w:p w14:paraId="3AA57D05" w14:textId="72BCEA94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obliczenia zwi</w:t>
      </w:r>
      <w:r w:rsidRPr="00861150">
        <w:rPr>
          <w:rFonts w:ascii="Arial" w:eastAsia="Times New Roman" w:hAnsi="Arial" w:cs="Arial"/>
          <w:sz w:val="22"/>
          <w:szCs w:val="22"/>
        </w:rPr>
        <w:t>ązane z ustalaniem programów wyświetlanych na urządzeniach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sterowania ruchem,</w:t>
      </w:r>
    </w:p>
    <w:p w14:paraId="79B9F1CB" w14:textId="549D7030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o</w:t>
      </w:r>
      <w:r w:rsidRPr="00861150">
        <w:rPr>
          <w:rFonts w:ascii="Arial" w:eastAsia="Times New Roman" w:hAnsi="Arial" w:cs="Arial"/>
          <w:sz w:val="22"/>
          <w:szCs w:val="22"/>
        </w:rPr>
        <w:t>świadczenie projektanta o zgodności projektu z aktualnymi przepisami w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sprawie szczeg</w:t>
      </w:r>
      <w:r w:rsidRPr="00861150">
        <w:rPr>
          <w:rFonts w:ascii="Arial" w:eastAsia="Times New Roman" w:hAnsi="Arial" w:cs="Arial"/>
          <w:sz w:val="22"/>
          <w:szCs w:val="22"/>
        </w:rPr>
        <w:t>ółowych warunków technicznych dla znaków i sygnałów drogowych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oraz urz</w:t>
      </w:r>
      <w:r w:rsidRPr="00861150">
        <w:rPr>
          <w:rFonts w:ascii="Arial" w:eastAsia="Times New Roman" w:hAnsi="Arial" w:cs="Arial"/>
          <w:sz w:val="22"/>
          <w:szCs w:val="22"/>
        </w:rPr>
        <w:t xml:space="preserve">ądzeń </w:t>
      </w:r>
      <w:proofErr w:type="spellStart"/>
      <w:r w:rsidRPr="00861150">
        <w:rPr>
          <w:rFonts w:ascii="Arial" w:eastAsia="Times New Roman" w:hAnsi="Arial" w:cs="Arial"/>
          <w:sz w:val="22"/>
          <w:szCs w:val="22"/>
        </w:rPr>
        <w:t>brd</w:t>
      </w:r>
      <w:proofErr w:type="spellEnd"/>
      <w:r w:rsidRPr="00861150">
        <w:rPr>
          <w:rFonts w:ascii="Arial" w:eastAsia="Times New Roman" w:hAnsi="Arial" w:cs="Arial"/>
          <w:sz w:val="22"/>
          <w:szCs w:val="22"/>
        </w:rPr>
        <w:t xml:space="preserve"> i warunków ich umieszczania na drogach oraz z warunkami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technicznymi jakim powinny odpowiada</w:t>
      </w:r>
      <w:r w:rsidRPr="00861150">
        <w:rPr>
          <w:rFonts w:ascii="Arial" w:eastAsia="Times New Roman" w:hAnsi="Arial" w:cs="Arial"/>
          <w:sz w:val="22"/>
          <w:szCs w:val="22"/>
        </w:rPr>
        <w:t>ć drogi publiczne.</w:t>
      </w:r>
    </w:p>
    <w:p w14:paraId="6D7DF5CD" w14:textId="134190A3" w:rsidR="00563F66" w:rsidRPr="00C332E8" w:rsidRDefault="008768A9" w:rsidP="00AC413E">
      <w:pPr>
        <w:shd w:val="clear" w:color="auto" w:fill="FFFFFF"/>
        <w:spacing w:before="120" w:after="60"/>
        <w:ind w:left="442" w:hanging="14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(a2)</w:t>
      </w:r>
      <w:r w:rsidR="00AC413E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Dla projektu zawieraj</w:t>
      </w:r>
      <w:r w:rsidRPr="00C332E8">
        <w:rPr>
          <w:rFonts w:ascii="Arial" w:eastAsia="Times New Roman" w:hAnsi="Arial" w:cs="Arial"/>
          <w:sz w:val="22"/>
          <w:szCs w:val="22"/>
        </w:rPr>
        <w:t>ącego sygnalizację świetlną:</w:t>
      </w:r>
    </w:p>
    <w:p w14:paraId="144B9975" w14:textId="234F0BEB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ind w:left="714" w:hanging="357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opis techniczny zawierający informację na temat sposobu sterowania ruchem i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pracy sygnalizacji zawieraj</w:t>
      </w:r>
      <w:r w:rsidRPr="00AC413E">
        <w:rPr>
          <w:rFonts w:ascii="Arial" w:eastAsia="Times New Roman" w:hAnsi="Arial" w:cs="Arial"/>
          <w:sz w:val="22"/>
          <w:szCs w:val="22"/>
        </w:rPr>
        <w:t>ący rodzaje sygnalizatorów, wymagania funkcjonalne dla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urz</w:t>
      </w:r>
      <w:r w:rsidRPr="00AC413E">
        <w:rPr>
          <w:rFonts w:ascii="Arial" w:eastAsia="Times New Roman" w:hAnsi="Arial" w:cs="Arial"/>
          <w:sz w:val="22"/>
          <w:szCs w:val="22"/>
        </w:rPr>
        <w:t>ądzeń sterujących, wymagania funkcjonalne dla urządzeń nadających sygnały i dla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detektor</w:t>
      </w:r>
      <w:r w:rsidRPr="00AC413E">
        <w:rPr>
          <w:rFonts w:ascii="Arial" w:eastAsia="Times New Roman" w:hAnsi="Arial" w:cs="Arial"/>
          <w:sz w:val="22"/>
          <w:szCs w:val="22"/>
        </w:rPr>
        <w:t>ów, wymagania funkcjonalne dla urządzeń pomocniczych,</w:t>
      </w:r>
    </w:p>
    <w:p w14:paraId="334AEB35" w14:textId="3525B25F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plan sytuacyjny w skali nie mniejszej niż 1:500 z organizacją ruchu i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rozmieszczeniem sygnalizator</w:t>
      </w:r>
      <w:r w:rsidRPr="00AC413E">
        <w:rPr>
          <w:rFonts w:ascii="Arial" w:eastAsia="Times New Roman" w:hAnsi="Arial" w:cs="Arial"/>
          <w:sz w:val="22"/>
          <w:szCs w:val="22"/>
        </w:rPr>
        <w:t>ów,</w:t>
      </w:r>
    </w:p>
    <w:p w14:paraId="5C2E1197" w14:textId="0238B5DD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dane o ruchu stanowiące podstawę opracowania projektu sygnalizacji tj. natężenia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oraz struktura rodzajowa i kierunkowa ruchu,</w:t>
      </w:r>
    </w:p>
    <w:p w14:paraId="6E65B6AD" w14:textId="54A5A079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hAnsi="Arial" w:cs="Arial"/>
          <w:sz w:val="22"/>
          <w:szCs w:val="22"/>
        </w:rPr>
        <w:t>schemat podstawowych faz ruchu,</w:t>
      </w:r>
    </w:p>
    <w:p w14:paraId="4F1E0F78" w14:textId="710A1CD8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hAnsi="Arial" w:cs="Arial"/>
          <w:sz w:val="22"/>
          <w:szCs w:val="22"/>
        </w:rPr>
        <w:t xml:space="preserve">minimalne czasy </w:t>
      </w:r>
      <w:proofErr w:type="spellStart"/>
      <w:r w:rsidRPr="00AC413E">
        <w:rPr>
          <w:rFonts w:ascii="Arial" w:hAnsi="Arial" w:cs="Arial"/>
          <w:sz w:val="22"/>
          <w:szCs w:val="22"/>
        </w:rPr>
        <w:t>mi</w:t>
      </w:r>
      <w:r w:rsidRPr="00AC413E">
        <w:rPr>
          <w:rFonts w:ascii="Arial" w:eastAsia="Times New Roman" w:hAnsi="Arial" w:cs="Arial"/>
          <w:sz w:val="22"/>
          <w:szCs w:val="22"/>
        </w:rPr>
        <w:t>ędzyzielone</w:t>
      </w:r>
      <w:proofErr w:type="spellEnd"/>
      <w:r w:rsidRPr="00AC413E">
        <w:rPr>
          <w:rFonts w:ascii="Arial" w:eastAsia="Times New Roman" w:hAnsi="Arial" w:cs="Arial"/>
          <w:sz w:val="22"/>
          <w:szCs w:val="22"/>
        </w:rPr>
        <w:t xml:space="preserve"> dla strumieni kolizyjnych, (vi) wykaz grup kolizyjnych i nadzorowanych,</w:t>
      </w:r>
    </w:p>
    <w:p w14:paraId="4F445BEA" w14:textId="2C0187FA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program sygnalizacji wraz z harmonogramem ich pracy,</w:t>
      </w:r>
    </w:p>
    <w:p w14:paraId="0C86FA60" w14:textId="51CA3EE3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określenie minimalnych i maksymalnych wartości sygnałów zielonych w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sygnalizacji akomodacyjnej,</w:t>
      </w:r>
    </w:p>
    <w:p w14:paraId="313FEA9A" w14:textId="56DB65BA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hAnsi="Arial" w:cs="Arial"/>
          <w:sz w:val="22"/>
          <w:szCs w:val="22"/>
        </w:rPr>
        <w:lastRenderedPageBreak/>
        <w:t>obliczenia przepustowo</w:t>
      </w:r>
      <w:r w:rsidRPr="00AC413E">
        <w:rPr>
          <w:rFonts w:ascii="Arial" w:eastAsia="Times New Roman" w:hAnsi="Arial" w:cs="Arial"/>
          <w:sz w:val="22"/>
          <w:szCs w:val="22"/>
        </w:rPr>
        <w:t>ści,</w:t>
      </w:r>
    </w:p>
    <w:p w14:paraId="7C17D27C" w14:textId="39DA738D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plany sygnalizacji i wykresy koordynacji, jeżeli projekt dotyczy sygnalizacji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skoordynowanej,</w:t>
      </w:r>
    </w:p>
    <w:p w14:paraId="38F2D642" w14:textId="0C8FC00B" w:rsidR="001D0A7E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hAnsi="Arial" w:cs="Arial"/>
          <w:sz w:val="22"/>
          <w:szCs w:val="22"/>
        </w:rPr>
        <w:t>dodatkowo, w przypadku zastosowania sygnalizacji akomodacyjnej lub acyklicznej,</w:t>
      </w:r>
      <w:r w:rsidR="00563F66" w:rsidRPr="00AC413E">
        <w:rPr>
          <w:rFonts w:ascii="Arial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projekt musi zawiera</w:t>
      </w:r>
      <w:r w:rsidRPr="00AC413E">
        <w:rPr>
          <w:rFonts w:ascii="Arial" w:eastAsia="Times New Roman" w:hAnsi="Arial" w:cs="Arial"/>
          <w:sz w:val="22"/>
          <w:szCs w:val="22"/>
        </w:rPr>
        <w:t>ć algorytm sterowania, określenie minimalnych i maksymalnych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warto</w:t>
      </w:r>
      <w:r w:rsidRPr="00AC413E">
        <w:rPr>
          <w:rFonts w:ascii="Arial" w:eastAsia="Times New Roman" w:hAnsi="Arial" w:cs="Arial"/>
          <w:sz w:val="22"/>
          <w:szCs w:val="22"/>
        </w:rPr>
        <w:t>ści sygnałów zielonych w grupach poddanych akomodacji oraz określenie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zale</w:t>
      </w:r>
      <w:r w:rsidRPr="00AC413E">
        <w:rPr>
          <w:rFonts w:ascii="Arial" w:eastAsia="Times New Roman" w:hAnsi="Arial" w:cs="Arial"/>
          <w:sz w:val="22"/>
          <w:szCs w:val="22"/>
        </w:rPr>
        <w:t>żności grup akomodowanych od detektorów ruchu.</w:t>
      </w:r>
      <w:r w:rsidR="00107394" w:rsidRPr="00AC413E">
        <w:rPr>
          <w:rFonts w:ascii="Arial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(a3) Zasady dokonywania zmian oraz spos</w:t>
      </w:r>
      <w:r w:rsidRPr="00AC413E">
        <w:rPr>
          <w:rFonts w:ascii="Arial" w:eastAsia="Times New Roman" w:hAnsi="Arial" w:cs="Arial"/>
          <w:sz w:val="22"/>
          <w:szCs w:val="22"/>
        </w:rPr>
        <w:t>ób ich rejestracji - dla projektu zawierającego znaki świetlne lub znaki o zmiennej treści oraz dla projektu zmiennej organizacji ruchu lub zawierającego inne zmienne elementy, mające wpływ na ruch drogowy.</w:t>
      </w:r>
    </w:p>
    <w:p w14:paraId="57127B84" w14:textId="53060410" w:rsidR="001D0A7E" w:rsidRPr="00BB6D18" w:rsidRDefault="008768A9" w:rsidP="00BB6D18">
      <w:pPr>
        <w:shd w:val="clear" w:color="auto" w:fill="FFFFFF"/>
        <w:spacing w:after="60"/>
        <w:ind w:left="709" w:right="14" w:hanging="425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(a4) Przewidywany termin wprowadzenia nowej organizacji ruchu (nie p</w:t>
      </w:r>
      <w:r w:rsidRPr="00BB6D18">
        <w:rPr>
          <w:rFonts w:ascii="Arial" w:eastAsia="Times New Roman" w:hAnsi="Arial" w:cs="Arial"/>
          <w:sz w:val="22"/>
          <w:szCs w:val="22"/>
        </w:rPr>
        <w:t>óźniej niż 24 miesiące od daty jej zatwierdzenia, a w przypadku projektu sygnalizacji świetlnej nie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później niż 18 miesięcy od daty jej zatwierdzenia.</w:t>
      </w:r>
    </w:p>
    <w:p w14:paraId="7B19531D" w14:textId="77777777" w:rsidR="001D0A7E" w:rsidRPr="00BB6D18" w:rsidRDefault="008768A9" w:rsidP="00BB6D18">
      <w:pPr>
        <w:shd w:val="clear" w:color="auto" w:fill="FFFFFF"/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(a5) Imiona, nazwiska, oraz podpisy projektanta.</w:t>
      </w:r>
    </w:p>
    <w:p w14:paraId="15966969" w14:textId="77777777" w:rsidR="001D0A7E" w:rsidRPr="00BB6D18" w:rsidRDefault="008768A9" w:rsidP="00BB6D18">
      <w:pPr>
        <w:shd w:val="clear" w:color="auto" w:fill="FFFFFF"/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(a6) Za</w:t>
      </w:r>
      <w:r w:rsidRPr="00BB6D18">
        <w:rPr>
          <w:rFonts w:ascii="Arial" w:eastAsia="Times New Roman" w:hAnsi="Arial" w:cs="Arial"/>
          <w:sz w:val="22"/>
          <w:szCs w:val="22"/>
        </w:rPr>
        <w:t>łączniki w postaci opinii i uzgodnień wymaganych aktualnymi przepisami.</w:t>
      </w:r>
    </w:p>
    <w:p w14:paraId="4656ADF2" w14:textId="3E4C0349" w:rsidR="001D0A7E" w:rsidRPr="00BB6D18" w:rsidRDefault="008768A9" w:rsidP="00BB6D18">
      <w:pPr>
        <w:shd w:val="clear" w:color="auto" w:fill="FFFFFF"/>
        <w:spacing w:after="60"/>
        <w:ind w:left="709" w:right="5" w:hanging="425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(a7) Ustosunkowanie si</w:t>
      </w:r>
      <w:r w:rsidRPr="00BB6D18">
        <w:rPr>
          <w:rFonts w:ascii="Arial" w:eastAsia="Times New Roman" w:hAnsi="Arial" w:cs="Arial"/>
          <w:sz w:val="22"/>
          <w:szCs w:val="22"/>
        </w:rPr>
        <w:t>ę projektanta na piśmie do uwag i wniosków zawartych w opiniach i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uzgodnieniach.</w:t>
      </w:r>
    </w:p>
    <w:p w14:paraId="065BFDBA" w14:textId="77777777" w:rsidR="001D0A7E" w:rsidRPr="00C332E8" w:rsidRDefault="008768A9" w:rsidP="00BB6D18">
      <w:pPr>
        <w:shd w:val="clear" w:color="auto" w:fill="FFFFFF"/>
        <w:spacing w:before="120"/>
        <w:ind w:left="11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(b) cz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ęść rysunkowa:</w:t>
      </w:r>
    </w:p>
    <w:p w14:paraId="12216FC3" w14:textId="77777777" w:rsidR="001D6A9D" w:rsidRPr="00C332E8" w:rsidRDefault="008768A9" w:rsidP="00BB6D18">
      <w:pPr>
        <w:shd w:val="clear" w:color="auto" w:fill="FFFFFF"/>
        <w:spacing w:after="60"/>
        <w:ind w:left="718" w:hanging="42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(b1)</w:t>
      </w:r>
      <w:r w:rsidR="001D6A9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plan orientacyjny w skali 1:10.000 (dopuszcza si</w:t>
      </w:r>
      <w:r w:rsidRPr="00C332E8">
        <w:rPr>
          <w:rFonts w:ascii="Arial" w:eastAsia="Times New Roman" w:hAnsi="Arial" w:cs="Arial"/>
          <w:sz w:val="22"/>
          <w:szCs w:val="22"/>
        </w:rPr>
        <w:t>ę skalę 1:25000 ) z zaznaczeniem</w:t>
      </w:r>
      <w:r w:rsidR="001D6A9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dr</w:t>
      </w:r>
      <w:r w:rsidRPr="00C332E8">
        <w:rPr>
          <w:rFonts w:ascii="Arial" w:eastAsia="Times New Roman" w:hAnsi="Arial" w:cs="Arial"/>
          <w:sz w:val="22"/>
          <w:szCs w:val="22"/>
        </w:rPr>
        <w:t>óg, których dotyczy oraz granic administracyjnych powiatów i województw,</w:t>
      </w:r>
    </w:p>
    <w:p w14:paraId="27C93F3E" w14:textId="77777777" w:rsidR="001D6A9D" w:rsidRPr="00C332E8" w:rsidRDefault="008768A9" w:rsidP="00BB6D18">
      <w:pPr>
        <w:shd w:val="clear" w:color="auto" w:fill="FFFFFF"/>
        <w:spacing w:after="60"/>
        <w:ind w:left="298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(b2)</w:t>
      </w:r>
      <w:r w:rsidR="001D6A9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kartogramy rozkładu ruchu na skrzyżowaniach/węzłach,</w:t>
      </w:r>
    </w:p>
    <w:p w14:paraId="6E8BF839" w14:textId="77777777" w:rsidR="001D0A7E" w:rsidRPr="00C332E8" w:rsidRDefault="008768A9" w:rsidP="00BB6D18">
      <w:pPr>
        <w:shd w:val="clear" w:color="auto" w:fill="FFFFFF"/>
        <w:spacing w:after="60"/>
        <w:ind w:left="718" w:hanging="4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(b3)</w:t>
      </w:r>
      <w:r w:rsidR="001D6A9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plan sytuacyjny w skali 1:1000 lub 1:500 (1:500 zalecany dla wszystkich</w:t>
      </w:r>
      <w:r w:rsidR="001D6A9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skrzy</w:t>
      </w:r>
      <w:r w:rsidRPr="00C332E8">
        <w:rPr>
          <w:rFonts w:ascii="Arial" w:eastAsia="Times New Roman" w:hAnsi="Arial" w:cs="Arial"/>
          <w:sz w:val="22"/>
          <w:szCs w:val="22"/>
        </w:rPr>
        <w:t xml:space="preserve">żowań/węzłów, a </w:t>
      </w:r>
      <w:r w:rsidR="001D6A9D" w:rsidRPr="00C332E8">
        <w:rPr>
          <w:rFonts w:ascii="Arial" w:eastAsia="Times New Roman" w:hAnsi="Arial" w:cs="Arial"/>
          <w:sz w:val="22"/>
          <w:szCs w:val="22"/>
        </w:rPr>
        <w:t>o</w:t>
      </w:r>
      <w:r w:rsidRPr="00C332E8">
        <w:rPr>
          <w:rFonts w:ascii="Arial" w:eastAsia="Times New Roman" w:hAnsi="Arial" w:cs="Arial"/>
          <w:sz w:val="22"/>
          <w:szCs w:val="22"/>
        </w:rPr>
        <w:t>bligatoryjny dla skrzyżowań/węzłów z sygnalizacją),</w:t>
      </w:r>
      <w:r w:rsidR="001D6A9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zawieraj</w:t>
      </w:r>
      <w:r w:rsidRPr="00C332E8">
        <w:rPr>
          <w:rFonts w:ascii="Arial" w:eastAsia="Times New Roman" w:hAnsi="Arial" w:cs="Arial"/>
          <w:sz w:val="22"/>
          <w:szCs w:val="22"/>
        </w:rPr>
        <w:t>ący:</w:t>
      </w:r>
    </w:p>
    <w:p w14:paraId="0ABEA696" w14:textId="3E55DE81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9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szczeg</w:t>
      </w:r>
      <w:r w:rsidRPr="00BB6D18">
        <w:rPr>
          <w:rFonts w:ascii="Arial" w:eastAsia="Times New Roman" w:hAnsi="Arial" w:cs="Arial"/>
          <w:sz w:val="22"/>
          <w:szCs w:val="22"/>
        </w:rPr>
        <w:t>ółowe parametry geometryczne drogi, ze szczególnym uwzględnieniem geometrii skrzyżowań i łącznic węzłów,</w:t>
      </w:r>
    </w:p>
    <w:p w14:paraId="4F096FFB" w14:textId="0E11F731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parametry geometryczne zjazd</w:t>
      </w:r>
      <w:r w:rsidRPr="00BB6D18">
        <w:rPr>
          <w:rFonts w:ascii="Arial" w:eastAsia="Times New Roman" w:hAnsi="Arial" w:cs="Arial"/>
          <w:sz w:val="22"/>
          <w:szCs w:val="22"/>
        </w:rPr>
        <w:t>ów publicznych i indywidualnych, zatok autobusowych parkingów oraz miejsc obsługi podróżnych,</w:t>
      </w:r>
    </w:p>
    <w:p w14:paraId="3819BF75" w14:textId="6244CB72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i pikietaż istniejących, projektowanych oraz usuwanych znaków drogowych pionowych, w tym znaków kierunku i miejscowości,</w:t>
      </w:r>
    </w:p>
    <w:p w14:paraId="4ED2CC16" w14:textId="043DBA8C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znaków poziomych,</w:t>
      </w:r>
    </w:p>
    <w:p w14:paraId="07EC4701" w14:textId="4F2A3013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sygnalizatorów drogowych,</w:t>
      </w:r>
    </w:p>
    <w:p w14:paraId="0E6CB121" w14:textId="208330FB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urządzeń bezpieczeństwa ruchu drogowego,</w:t>
      </w:r>
    </w:p>
    <w:p w14:paraId="7AD40891" w14:textId="63FACC1F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lokalizacja obiekt</w:t>
      </w:r>
      <w:r w:rsidRPr="00BB6D18">
        <w:rPr>
          <w:rFonts w:ascii="Arial" w:eastAsia="Times New Roman" w:hAnsi="Arial" w:cs="Arial"/>
          <w:sz w:val="22"/>
          <w:szCs w:val="22"/>
        </w:rPr>
        <w:t>ów, budowli i innych elementów zagospodarowania otoczenia drogi mogących mieć wpływ na generowanie ruchu, widoczność lub bezpieczeństwo ruchu drogowego,</w:t>
      </w:r>
    </w:p>
    <w:p w14:paraId="33598AC1" w14:textId="691EDFD6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urządzeń organizacji ruchu, bezpieczeństwa ruchu, ochrony środowiska, elementów wyposażenia drogi oraz infrastruktury technicznej w pasie drogowym nie związanych z drogą, mogących mieć wpływ na widoczność i bezpieczeństwo ruchu drogowego,</w:t>
      </w:r>
    </w:p>
    <w:p w14:paraId="0D2CCD22" w14:textId="6F4DAA32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4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rysunki sprawdzaj</w:t>
      </w:r>
      <w:r w:rsidRPr="00BB6D18">
        <w:rPr>
          <w:rFonts w:ascii="Arial" w:eastAsia="Times New Roman" w:hAnsi="Arial" w:cs="Arial"/>
          <w:sz w:val="22"/>
          <w:szCs w:val="22"/>
        </w:rPr>
        <w:t>ące widoczność w trójkątach widoczności na skrzyżowaniach, ze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szczególnym uwzględnieniem widoczności na rondach,</w:t>
      </w:r>
    </w:p>
    <w:p w14:paraId="0AC63B9D" w14:textId="0D1EE380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4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rysunki sprawdzaj</w:t>
      </w:r>
      <w:r w:rsidRPr="00BB6D18">
        <w:rPr>
          <w:rFonts w:ascii="Arial" w:eastAsia="Times New Roman" w:hAnsi="Arial" w:cs="Arial"/>
          <w:sz w:val="22"/>
          <w:szCs w:val="22"/>
        </w:rPr>
        <w:t>ące widoczność na wyprzedzanie i zatrzymanie z uwagi na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lokalizację obiektów, budowli i innych elementów zagospodarowania i otoczenia drogi,</w:t>
      </w:r>
    </w:p>
    <w:p w14:paraId="71E9BA98" w14:textId="2BFDFE39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9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rysunki sprawdzaj</w:t>
      </w:r>
      <w:r w:rsidRPr="00BB6D18">
        <w:rPr>
          <w:rFonts w:ascii="Arial" w:eastAsia="Times New Roman" w:hAnsi="Arial" w:cs="Arial"/>
          <w:sz w:val="22"/>
          <w:szCs w:val="22"/>
        </w:rPr>
        <w:t>ące wpływ lokalizacji i rodzaju konstrukcji urządzeń organizacji ruchu, bezpieczeństwa ruchu drogowego i ochrony środowiska, elementów wyposażenia drogi oraz elementów infrastruktury technicznej znajdujących się w pasie drogowym, nie związanych z drogą na widoczność i bezpieczeństwo ruchu drogowego, ze szczególnym uwzględnieniem widoczności i bezpieczeństwa na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skrzyżowaniach i łącznicach węzłów,</w:t>
      </w:r>
    </w:p>
    <w:p w14:paraId="2EA83AC7" w14:textId="1BC1799B" w:rsidR="001D0A7E" w:rsidRPr="00CC24B2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rysunki sprawdzaj</w:t>
      </w:r>
      <w:r w:rsidRPr="00BB6D18">
        <w:rPr>
          <w:rFonts w:ascii="Arial" w:eastAsia="Times New Roman" w:hAnsi="Arial" w:cs="Arial"/>
          <w:sz w:val="22"/>
          <w:szCs w:val="22"/>
        </w:rPr>
        <w:t xml:space="preserve">ące przejezdność skrzyżowań oraz rond, także dla pojazdów nienormatywnych przy założeniu, że „typowy” pojazd nienormatywny ma długość </w:t>
      </w:r>
      <w:r w:rsidR="00CC24B2">
        <w:rPr>
          <w:rFonts w:ascii="Arial" w:eastAsia="Times New Roman" w:hAnsi="Arial" w:cs="Arial"/>
          <w:sz w:val="22"/>
          <w:szCs w:val="22"/>
        </w:rPr>
        <w:br/>
      </w:r>
      <w:r w:rsidRPr="00BB6D18">
        <w:rPr>
          <w:rFonts w:ascii="Arial" w:eastAsia="Times New Roman" w:hAnsi="Arial" w:cs="Arial"/>
          <w:sz w:val="22"/>
          <w:szCs w:val="22"/>
        </w:rPr>
        <w:t xml:space="preserve">30,00 </w:t>
      </w:r>
      <w:proofErr w:type="spellStart"/>
      <w:r w:rsidRPr="00BB6D18">
        <w:rPr>
          <w:rFonts w:ascii="Arial" w:eastAsia="Times New Roman" w:hAnsi="Arial" w:cs="Arial"/>
          <w:sz w:val="22"/>
          <w:szCs w:val="22"/>
        </w:rPr>
        <w:t>mb</w:t>
      </w:r>
      <w:proofErr w:type="spellEnd"/>
      <w:r w:rsidRPr="00BB6D18">
        <w:rPr>
          <w:rFonts w:ascii="Arial" w:eastAsia="Times New Roman" w:hAnsi="Arial" w:cs="Arial"/>
          <w:sz w:val="22"/>
          <w:szCs w:val="22"/>
        </w:rPr>
        <w:t xml:space="preserve">, szerokość 4,00 m, i że wysokość platformy na której mogą być </w:t>
      </w:r>
      <w:r w:rsidRPr="00BB6D18">
        <w:rPr>
          <w:rFonts w:ascii="Arial" w:eastAsia="Times New Roman" w:hAnsi="Arial" w:cs="Arial"/>
          <w:sz w:val="22"/>
          <w:szCs w:val="22"/>
        </w:rPr>
        <w:lastRenderedPageBreak/>
        <w:t>transportowane wystające na boki elementy wynosi 0,80 m” . Jeżeli rondo jest nieprzejezdne dla takiego uśrednionego pojazdu nienormatywnego należy zaprojektować rondo z wyspą przejezdną przez środek, ale w sposób uniemożliwiający przejeżdżanie przez wyspę pojazdom nieuprawnionym.</w:t>
      </w:r>
    </w:p>
    <w:p w14:paraId="259E57F5" w14:textId="32B96514" w:rsidR="001D0A7E" w:rsidRPr="00CE43C6" w:rsidRDefault="00A376DF" w:rsidP="00FD0A3E">
      <w:pPr>
        <w:shd w:val="clear" w:color="auto" w:fill="FFFFFF"/>
        <w:spacing w:before="499"/>
        <w:jc w:val="both"/>
        <w:rPr>
          <w:rFonts w:ascii="Arial" w:hAnsi="Arial" w:cs="Arial"/>
          <w:b/>
          <w:sz w:val="22"/>
          <w:szCs w:val="22"/>
        </w:rPr>
      </w:pPr>
      <w:r w:rsidRPr="00CE43C6">
        <w:rPr>
          <w:rFonts w:ascii="Arial" w:hAnsi="Arial" w:cs="Arial"/>
          <w:b/>
          <w:bCs/>
          <w:sz w:val="22"/>
          <w:szCs w:val="22"/>
        </w:rPr>
        <w:t>2</w:t>
      </w:r>
      <w:r w:rsidR="00454C80" w:rsidRPr="00CE43C6">
        <w:rPr>
          <w:rFonts w:ascii="Arial" w:hAnsi="Arial" w:cs="Arial"/>
          <w:b/>
          <w:bCs/>
          <w:sz w:val="22"/>
          <w:szCs w:val="22"/>
        </w:rPr>
        <w:t>.2</w:t>
      </w:r>
      <w:r w:rsidR="00132217" w:rsidRPr="00CE43C6">
        <w:rPr>
          <w:rFonts w:ascii="Arial" w:hAnsi="Arial" w:cs="Arial"/>
          <w:b/>
          <w:bCs/>
          <w:sz w:val="22"/>
          <w:szCs w:val="22"/>
        </w:rPr>
        <w:t>.5</w:t>
      </w:r>
      <w:r w:rsidR="008E31C5" w:rsidRPr="00CE43C6">
        <w:rPr>
          <w:rFonts w:ascii="Arial" w:hAnsi="Arial" w:cs="Arial"/>
          <w:b/>
          <w:bCs/>
          <w:sz w:val="22"/>
          <w:szCs w:val="22"/>
        </w:rPr>
        <w:t>.</w:t>
      </w:r>
      <w:r w:rsidR="00941B32" w:rsidRPr="00CE43C6">
        <w:rPr>
          <w:rFonts w:ascii="Arial" w:hAnsi="Arial" w:cs="Arial"/>
          <w:b/>
          <w:bCs/>
          <w:sz w:val="22"/>
          <w:szCs w:val="22"/>
        </w:rPr>
        <w:tab/>
      </w:r>
      <w:r w:rsidR="008E31C5" w:rsidRPr="00CE43C6">
        <w:rPr>
          <w:rFonts w:ascii="Arial" w:hAnsi="Arial" w:cs="Arial"/>
          <w:b/>
          <w:bCs/>
          <w:sz w:val="22"/>
          <w:szCs w:val="22"/>
        </w:rPr>
        <w:t xml:space="preserve"> </w:t>
      </w:r>
      <w:r w:rsidR="008768A9" w:rsidRPr="00CE43C6">
        <w:rPr>
          <w:rFonts w:ascii="Arial" w:hAnsi="Arial" w:cs="Arial"/>
          <w:b/>
          <w:bCs/>
          <w:sz w:val="22"/>
          <w:szCs w:val="22"/>
        </w:rPr>
        <w:t>Projekt zieleni</w:t>
      </w:r>
    </w:p>
    <w:p w14:paraId="46A11B6F" w14:textId="77777777" w:rsidR="001D0A7E" w:rsidRPr="00C332E8" w:rsidRDefault="008768A9" w:rsidP="00703D24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Ramowa zawarto</w:t>
      </w:r>
      <w:r w:rsidRPr="00C332E8">
        <w:rPr>
          <w:rFonts w:ascii="Arial" w:eastAsia="Times New Roman" w:hAnsi="Arial" w:cs="Arial"/>
          <w:sz w:val="22"/>
          <w:szCs w:val="22"/>
        </w:rPr>
        <w:t>ść Projektu Zieleni:</w:t>
      </w:r>
    </w:p>
    <w:p w14:paraId="2DA64B77" w14:textId="77777777" w:rsidR="001D0A7E" w:rsidRPr="00C332E8" w:rsidRDefault="008768A9" w:rsidP="00703D24">
      <w:pPr>
        <w:shd w:val="clear" w:color="auto" w:fill="FFFFFF"/>
        <w:tabs>
          <w:tab w:val="left" w:pos="427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  <w:t>Cz</w:t>
      </w:r>
      <w:r w:rsidRPr="00C332E8">
        <w:rPr>
          <w:rFonts w:ascii="Arial" w:eastAsia="Times New Roman" w:hAnsi="Arial" w:cs="Arial"/>
          <w:sz w:val="22"/>
          <w:szCs w:val="22"/>
        </w:rPr>
        <w:t>ęść opisowa.</w:t>
      </w:r>
    </w:p>
    <w:p w14:paraId="5FA9DB69" w14:textId="77777777" w:rsidR="001D0A7E" w:rsidRPr="00C332E8" w:rsidRDefault="008768A9" w:rsidP="00703D24">
      <w:pPr>
        <w:shd w:val="clear" w:color="auto" w:fill="FFFFFF"/>
        <w:spacing w:after="60"/>
        <w:ind w:left="566" w:hanging="28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(a1)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charakterystyka zieleni istniej</w:t>
      </w:r>
      <w:r w:rsidRPr="00C332E8">
        <w:rPr>
          <w:rFonts w:ascii="Arial" w:eastAsia="Times New Roman" w:hAnsi="Arial" w:cs="Arial"/>
          <w:sz w:val="22"/>
          <w:szCs w:val="22"/>
        </w:rPr>
        <w:t>ącej,</w:t>
      </w:r>
    </w:p>
    <w:p w14:paraId="12533A6B" w14:textId="77777777" w:rsidR="001D0A7E" w:rsidRPr="00C332E8" w:rsidRDefault="008768A9" w:rsidP="00703D24">
      <w:pPr>
        <w:shd w:val="clear" w:color="auto" w:fill="FFFFFF"/>
        <w:spacing w:after="60"/>
        <w:ind w:left="566" w:hanging="28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(a2)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projektowana gospodarka istniej</w:t>
      </w:r>
      <w:r w:rsidRPr="00C332E8">
        <w:rPr>
          <w:rFonts w:ascii="Arial" w:eastAsia="Times New Roman" w:hAnsi="Arial" w:cs="Arial"/>
          <w:sz w:val="22"/>
          <w:szCs w:val="22"/>
        </w:rPr>
        <w:t>ącą szatą roślinną (w tym wycinka kolidujących</w:t>
      </w:r>
      <w:r w:rsidR="007F25A2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drzew i spos</w:t>
      </w:r>
      <w:r w:rsidRPr="00C332E8">
        <w:rPr>
          <w:rFonts w:ascii="Arial" w:eastAsia="Times New Roman" w:hAnsi="Arial" w:cs="Arial"/>
          <w:sz w:val="22"/>
          <w:szCs w:val="22"/>
        </w:rPr>
        <w:t>ób adaptacji zieleni istniejącej),</w:t>
      </w:r>
    </w:p>
    <w:p w14:paraId="1DF4C43C" w14:textId="77777777" w:rsidR="001D0A7E" w:rsidRPr="00C332E8" w:rsidRDefault="008768A9" w:rsidP="00703D24">
      <w:pPr>
        <w:shd w:val="clear" w:color="auto" w:fill="FFFFFF"/>
        <w:spacing w:after="60"/>
        <w:ind w:left="566" w:hanging="28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(a3)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projektowane rozmieszczenie zieleni i dob</w:t>
      </w:r>
      <w:r w:rsidRPr="00C332E8">
        <w:rPr>
          <w:rFonts w:ascii="Arial" w:eastAsia="Times New Roman" w:hAnsi="Arial" w:cs="Arial"/>
          <w:sz w:val="22"/>
          <w:szCs w:val="22"/>
        </w:rPr>
        <w:t>ór szaty roślinnej,</w:t>
      </w:r>
    </w:p>
    <w:p w14:paraId="5218EF76" w14:textId="7A77DC0C" w:rsidR="001D0A7E" w:rsidRPr="00C332E8" w:rsidRDefault="008768A9" w:rsidP="00703D24">
      <w:pPr>
        <w:shd w:val="clear" w:color="auto" w:fill="FFFFFF"/>
        <w:tabs>
          <w:tab w:val="left" w:pos="1134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</w:t>
      </w:r>
      <w:r w:rsidRPr="00C332E8">
        <w:rPr>
          <w:rFonts w:ascii="Arial" w:hAnsi="Arial" w:cs="Arial"/>
          <w:sz w:val="22"/>
          <w:szCs w:val="22"/>
        </w:rPr>
        <w:tab/>
        <w:t>zestawienie ilo</w:t>
      </w:r>
      <w:r w:rsidRPr="00C332E8">
        <w:rPr>
          <w:rFonts w:ascii="Arial" w:eastAsia="Times New Roman" w:hAnsi="Arial" w:cs="Arial"/>
          <w:sz w:val="22"/>
          <w:szCs w:val="22"/>
        </w:rPr>
        <w:t>ściowe i gatunkowe drzew i krzewów,</w:t>
      </w:r>
    </w:p>
    <w:p w14:paraId="21A76E84" w14:textId="77777777" w:rsidR="001D0A7E" w:rsidRPr="00C332E8" w:rsidRDefault="008768A9" w:rsidP="00703D24">
      <w:pPr>
        <w:shd w:val="clear" w:color="auto" w:fill="FFFFFF"/>
        <w:tabs>
          <w:tab w:val="left" w:pos="1080"/>
          <w:tab w:val="left" w:pos="1133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zestawienie sk</w:t>
      </w:r>
      <w:r w:rsidRPr="00C332E8">
        <w:rPr>
          <w:rFonts w:ascii="Arial" w:eastAsia="Times New Roman" w:hAnsi="Arial" w:cs="Arial"/>
          <w:sz w:val="22"/>
          <w:szCs w:val="22"/>
        </w:rPr>
        <w:t>ładów mieszanek siewnych traw,</w:t>
      </w:r>
    </w:p>
    <w:p w14:paraId="2F477FF7" w14:textId="77777777" w:rsidR="001D0A7E" w:rsidRPr="00C332E8" w:rsidRDefault="008768A9" w:rsidP="00703D24">
      <w:pPr>
        <w:shd w:val="clear" w:color="auto" w:fill="FFFFFF"/>
        <w:tabs>
          <w:tab w:val="left" w:pos="1133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zestawienie zieleni przeznaczonej do wycinki,</w:t>
      </w:r>
    </w:p>
    <w:p w14:paraId="6505018B" w14:textId="77777777" w:rsidR="001D0A7E" w:rsidRPr="00C332E8" w:rsidRDefault="008768A9" w:rsidP="00703D24">
      <w:pPr>
        <w:shd w:val="clear" w:color="auto" w:fill="FFFFFF"/>
        <w:tabs>
          <w:tab w:val="left" w:pos="1133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(iv)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wskaz</w:t>
      </w:r>
      <w:r w:rsidRPr="00C332E8">
        <w:rPr>
          <w:rFonts w:ascii="Arial" w:eastAsia="Times New Roman" w:hAnsi="Arial" w:cs="Arial"/>
          <w:sz w:val="22"/>
          <w:szCs w:val="22"/>
        </w:rPr>
        <w:t>ówki i wymagania technologiczne,</w:t>
      </w:r>
    </w:p>
    <w:p w14:paraId="0C191108" w14:textId="77777777" w:rsidR="001D0A7E" w:rsidRPr="00C332E8" w:rsidRDefault="008768A9" w:rsidP="00703D24">
      <w:pPr>
        <w:shd w:val="clear" w:color="auto" w:fill="FFFFFF"/>
        <w:tabs>
          <w:tab w:val="left" w:pos="1133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uzgodnienia z w</w:t>
      </w:r>
      <w:r w:rsidRPr="00C332E8">
        <w:rPr>
          <w:rFonts w:ascii="Arial" w:eastAsia="Times New Roman" w:hAnsi="Arial" w:cs="Arial"/>
          <w:sz w:val="22"/>
          <w:szCs w:val="22"/>
        </w:rPr>
        <w:t>łaściwymi organami.</w:t>
      </w:r>
    </w:p>
    <w:p w14:paraId="38AF2A16" w14:textId="77777777" w:rsidR="001D0A7E" w:rsidRPr="00C332E8" w:rsidRDefault="008768A9" w:rsidP="00FD0A3E">
      <w:pPr>
        <w:shd w:val="clear" w:color="auto" w:fill="FFFFFF"/>
        <w:tabs>
          <w:tab w:val="left" w:pos="427"/>
        </w:tabs>
        <w:spacing w:before="25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</w:t>
      </w:r>
      <w:r w:rsidRPr="00C332E8">
        <w:rPr>
          <w:rFonts w:ascii="Arial" w:hAnsi="Arial" w:cs="Arial"/>
          <w:sz w:val="22"/>
          <w:szCs w:val="22"/>
        </w:rPr>
        <w:tab/>
        <w:t>Cz</w:t>
      </w:r>
      <w:r w:rsidRPr="00C332E8">
        <w:rPr>
          <w:rFonts w:ascii="Arial" w:eastAsia="Times New Roman" w:hAnsi="Arial" w:cs="Arial"/>
          <w:sz w:val="22"/>
          <w:szCs w:val="22"/>
        </w:rPr>
        <w:t>ęść rysunkowa.</w:t>
      </w:r>
    </w:p>
    <w:p w14:paraId="32EE6117" w14:textId="77777777" w:rsidR="001D0A7E" w:rsidRPr="00C332E8" w:rsidRDefault="008768A9" w:rsidP="00703D24">
      <w:pPr>
        <w:shd w:val="clear" w:color="auto" w:fill="FFFFFF"/>
        <w:spacing w:after="8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(b1) inwentaryzacja zieleni i gospodarka zieleni</w:t>
      </w:r>
      <w:r w:rsidRPr="00C332E8">
        <w:rPr>
          <w:rFonts w:ascii="Arial" w:eastAsia="Times New Roman" w:hAnsi="Arial" w:cs="Arial"/>
          <w:sz w:val="22"/>
          <w:szCs w:val="22"/>
        </w:rPr>
        <w:t>ą istniejącą (w tym wycinka kolidujących drzew i sposób adaptacji zieleni istniejącej) wykonany wprost na mapie projektu zagospodarowania terenu lub na oddzielnym planie sytuacyjnym zawierającym pełny obraz planowanej inwestycji</w:t>
      </w:r>
    </w:p>
    <w:p w14:paraId="7E0F73B0" w14:textId="77777777" w:rsidR="001D0A7E" w:rsidRPr="00C332E8" w:rsidRDefault="008768A9" w:rsidP="00703D24">
      <w:pPr>
        <w:shd w:val="clear" w:color="auto" w:fill="FFFFFF"/>
        <w:spacing w:after="80"/>
        <w:ind w:left="709" w:right="5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(b2) plan rozmieszczenia nowej zieleni (drzewa, krzewy, trawy z doborem szaty ro</w:t>
      </w:r>
      <w:r w:rsidRPr="00C332E8">
        <w:rPr>
          <w:rFonts w:ascii="Arial" w:eastAsia="Times New Roman" w:hAnsi="Arial" w:cs="Arial"/>
          <w:sz w:val="22"/>
          <w:szCs w:val="22"/>
        </w:rPr>
        <w:t>ślinnej) wykonany wprost na mapie projektu zagospodarowania terenu lub na oddzielnym planie sytuacyjnym zawierającym pełny obraz planowanej inwestycji,</w:t>
      </w:r>
    </w:p>
    <w:p w14:paraId="35EEFC34" w14:textId="77777777" w:rsidR="000B7EE6" w:rsidRDefault="008768A9" w:rsidP="000B7EE6">
      <w:pPr>
        <w:shd w:val="clear" w:color="auto" w:fill="FFFFFF"/>
        <w:spacing w:after="80"/>
        <w:ind w:left="709" w:hanging="42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(b3) przekroje poprzeczne ukszta</w:t>
      </w:r>
      <w:r w:rsidRPr="00C332E8">
        <w:rPr>
          <w:rFonts w:ascii="Arial" w:eastAsia="Times New Roman" w:hAnsi="Arial" w:cs="Arial"/>
          <w:sz w:val="22"/>
          <w:szCs w:val="22"/>
        </w:rPr>
        <w:t>łtowania zieleni (1:100 - 1:200) zawierające: stan istniejący zieleni, stan projektowany zieleni z wymiarami obrazującymi usytuowanie w przekroju poprzecznym drogi, rodzajami i gatunkami zieleni, zakł</w:t>
      </w:r>
      <w:r w:rsidR="000B7EE6">
        <w:rPr>
          <w:rFonts w:ascii="Arial" w:eastAsia="Times New Roman" w:hAnsi="Arial" w:cs="Arial"/>
          <w:sz w:val="22"/>
          <w:szCs w:val="22"/>
        </w:rPr>
        <w:t>adanymi docelowymi wysokościami.</w:t>
      </w:r>
    </w:p>
    <w:p w14:paraId="78D953FE" w14:textId="77777777" w:rsidR="000B7EE6" w:rsidRDefault="000B7EE6" w:rsidP="000B7EE6">
      <w:pPr>
        <w:shd w:val="clear" w:color="auto" w:fill="FFFFFF"/>
        <w:spacing w:after="80"/>
        <w:ind w:left="709" w:hanging="425"/>
        <w:jc w:val="both"/>
        <w:rPr>
          <w:rFonts w:ascii="Arial" w:eastAsia="Times New Roman" w:hAnsi="Arial" w:cs="Arial"/>
          <w:sz w:val="22"/>
          <w:szCs w:val="22"/>
        </w:rPr>
      </w:pPr>
    </w:p>
    <w:p w14:paraId="7DAE7895" w14:textId="7AC87FBC" w:rsidR="001D0A7E" w:rsidRPr="00C332E8" w:rsidRDefault="00A376DF" w:rsidP="000B7EE6">
      <w:pPr>
        <w:shd w:val="clear" w:color="auto" w:fill="FFFFFF"/>
        <w:spacing w:after="8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3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Materia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ły projektowe do uzyskania decyzji, opinii, uzgodnień i pozwoleń</w:t>
      </w:r>
    </w:p>
    <w:p w14:paraId="2954EF41" w14:textId="77777777" w:rsidR="001D0A7E" w:rsidRPr="00C332E8" w:rsidRDefault="008768A9" w:rsidP="000B7EE6">
      <w:pPr>
        <w:shd w:val="clear" w:color="auto" w:fill="FFFFFF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wymaganych przepisami szczeg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ólnymi</w:t>
      </w:r>
    </w:p>
    <w:p w14:paraId="3A6B65A8" w14:textId="7AFF3AAA" w:rsidR="001D0A7E" w:rsidRPr="00C332E8" w:rsidRDefault="008768A9" w:rsidP="00FD0A3E">
      <w:pPr>
        <w:shd w:val="clear" w:color="auto" w:fill="FFFFFF"/>
        <w:spacing w:before="62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Poni</w:t>
      </w:r>
      <w:r w:rsidRPr="00C332E8">
        <w:rPr>
          <w:rFonts w:ascii="Arial" w:eastAsia="Times New Roman" w:hAnsi="Arial" w:cs="Arial"/>
          <w:sz w:val="22"/>
          <w:szCs w:val="22"/>
        </w:rPr>
        <w:t>żej przedstawiono wykaz i zawartość materiałów projektowych wykonywanych dla</w:t>
      </w:r>
      <w:r w:rsidR="00703D24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uzyskania opinii, uzgodnień i pozwoleń wymaganych przepisami szczególnymi, które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mogą wystąpić w trakcie uzgadniania Projektu budowlanego.</w:t>
      </w:r>
    </w:p>
    <w:p w14:paraId="4527BE17" w14:textId="612B4100" w:rsidR="001D0A7E" w:rsidRPr="000B7EE6" w:rsidRDefault="00A376DF" w:rsidP="00530B78">
      <w:pPr>
        <w:shd w:val="clear" w:color="auto" w:fill="FFFFFF"/>
        <w:spacing w:before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bCs/>
          <w:sz w:val="22"/>
          <w:szCs w:val="22"/>
        </w:rPr>
        <w:t>2</w:t>
      </w:r>
      <w:r w:rsidR="008768A9" w:rsidRPr="000B7EE6">
        <w:rPr>
          <w:rFonts w:ascii="Arial" w:hAnsi="Arial" w:cs="Arial"/>
          <w:bCs/>
          <w:sz w:val="22"/>
          <w:szCs w:val="22"/>
        </w:rPr>
        <w:t>.</w:t>
      </w:r>
      <w:r w:rsidR="00454C80" w:rsidRPr="000B7EE6">
        <w:rPr>
          <w:rFonts w:ascii="Arial" w:hAnsi="Arial" w:cs="Arial"/>
          <w:bCs/>
          <w:sz w:val="22"/>
          <w:szCs w:val="22"/>
        </w:rPr>
        <w:t>3</w:t>
      </w:r>
      <w:r w:rsidR="008768A9" w:rsidRPr="000B7EE6">
        <w:rPr>
          <w:rFonts w:ascii="Arial" w:hAnsi="Arial" w:cs="Arial"/>
          <w:bCs/>
          <w:sz w:val="22"/>
          <w:szCs w:val="22"/>
        </w:rPr>
        <w:t>.1.</w:t>
      </w:r>
      <w:r w:rsidR="00530B78" w:rsidRPr="000B7EE6">
        <w:rPr>
          <w:rFonts w:ascii="Arial" w:hAnsi="Arial" w:cs="Arial"/>
          <w:bCs/>
          <w:sz w:val="22"/>
          <w:szCs w:val="22"/>
        </w:rPr>
        <w:t xml:space="preserve"> </w:t>
      </w:r>
      <w:r w:rsidR="008768A9" w:rsidRPr="000B7EE6">
        <w:rPr>
          <w:rFonts w:ascii="Arial" w:hAnsi="Arial" w:cs="Arial"/>
          <w:bCs/>
          <w:sz w:val="22"/>
          <w:szCs w:val="22"/>
        </w:rPr>
        <w:t>Materia</w:t>
      </w:r>
      <w:r w:rsidR="008768A9" w:rsidRPr="000B7EE6">
        <w:rPr>
          <w:rFonts w:ascii="Arial" w:eastAsia="Times New Roman" w:hAnsi="Arial" w:cs="Arial"/>
          <w:bCs/>
          <w:sz w:val="22"/>
          <w:szCs w:val="22"/>
        </w:rPr>
        <w:t>ły do uzyskania pozwolenia wodno-prawnego.</w:t>
      </w:r>
    </w:p>
    <w:p w14:paraId="7CC52BFE" w14:textId="0522E5DD" w:rsidR="00530B78" w:rsidRDefault="008768A9" w:rsidP="00530B78">
      <w:pPr>
        <w:shd w:val="clear" w:color="auto" w:fill="FFFFFF"/>
        <w:spacing w:after="12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Pozwolenie wodnoprawne jest to decyzja administracyjna wydawana na podstawie ustawy z</w:t>
      </w:r>
      <w:r w:rsidR="00530B78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 xml:space="preserve">dnia 18.07.2001 roku </w:t>
      </w:r>
      <w:r w:rsidRPr="00C332E8">
        <w:rPr>
          <w:rFonts w:ascii="Arial" w:eastAsia="Times New Roman" w:hAnsi="Arial" w:cs="Arial"/>
          <w:sz w:val="22"/>
          <w:szCs w:val="22"/>
        </w:rPr>
        <w:t>– Prawo Wodne (Dz.</w:t>
      </w:r>
      <w:r w:rsidR="00BF2E74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U.</w:t>
      </w:r>
      <w:r w:rsidR="00BF2E74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2001 nr 115</w:t>
      </w:r>
      <w:r w:rsidR="00BF2E74">
        <w:rPr>
          <w:rFonts w:ascii="Arial" w:eastAsia="Times New Roman" w:hAnsi="Arial" w:cs="Arial"/>
          <w:sz w:val="22"/>
          <w:szCs w:val="22"/>
        </w:rPr>
        <w:t>,</w:t>
      </w:r>
      <w:r w:rsidRPr="00C332E8">
        <w:rPr>
          <w:rFonts w:ascii="Arial" w:eastAsia="Times New Roman" w:hAnsi="Arial" w:cs="Arial"/>
          <w:sz w:val="22"/>
          <w:szCs w:val="22"/>
        </w:rPr>
        <w:t xml:space="preserve"> poz.1229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zm.), upoważniająca do szczególnego korzystania z wód oraz wykonywania urządzeń wodnych.</w:t>
      </w:r>
    </w:p>
    <w:p w14:paraId="0755155F" w14:textId="1B0159DD" w:rsidR="00530B78" w:rsidRDefault="008768A9" w:rsidP="00530B78">
      <w:pPr>
        <w:shd w:val="clear" w:color="auto" w:fill="FFFFFF"/>
        <w:spacing w:after="12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Pozwolenie wodnoprawne wydawane na wniosek, do kt</w:t>
      </w:r>
      <w:r w:rsidRPr="00C332E8">
        <w:rPr>
          <w:rFonts w:ascii="Arial" w:eastAsia="Times New Roman" w:hAnsi="Arial" w:cs="Arial"/>
          <w:sz w:val="22"/>
          <w:szCs w:val="22"/>
        </w:rPr>
        <w:t>órego należy dołączyć operat wodnoprawny oraz opis prowadzenia zamierzonej działalności sporządzony w języku</w:t>
      </w:r>
      <w:r w:rsidR="00107394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nietechnicznym. Zgodnie z art. 11d ust. 4 ustawy z dnia 10 kwietnia 2003r. o szczeg</w:t>
      </w:r>
      <w:r w:rsidRPr="00C332E8">
        <w:rPr>
          <w:rFonts w:ascii="Arial" w:eastAsia="Times New Roman" w:hAnsi="Arial" w:cs="Arial"/>
          <w:sz w:val="22"/>
          <w:szCs w:val="22"/>
        </w:rPr>
        <w:t xml:space="preserve">ólnych zasadach przygotowania i realizacji inwestycji w zakresie dróg publicznych (Dz. U. z 2003 roku, nr 80, poz. 721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 xml:space="preserve">. zmianami) nie stosuje się art. 131, ust. 2, pkt. 2 ustawy z dnia 18.07.2001 roku - Prawo Wodne (Dz.U.2001 nr 115 poz.1229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zm.), tj.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nie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jest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wymagana decyzja o lokalizacji inwestycji celu publicznego. Pozwolenie wodnoprawne na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wykonanie urządzeń wodnych może być wydane na podstawie projektu tych urządzeń, jeżeli projekt ten odpowiada wymaganiom operatu, o którym mowa w art. 132 ustawy z dnia 18.07.2001 roku - Prawo Wodne (Dz.U.2001 nr 115 poz.1229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zm.). W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przypadku ubiegania się o wydanie pozwolenia wodnoprawnego na pobór wód podziemnych oraz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na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odwodnienie obiektu budowlanego do wniosku dołącza się </w:t>
      </w:r>
      <w:r w:rsidRPr="00C332E8">
        <w:rPr>
          <w:rFonts w:ascii="Arial" w:eastAsia="Times New Roman" w:hAnsi="Arial" w:cs="Arial"/>
          <w:sz w:val="22"/>
          <w:szCs w:val="22"/>
        </w:rPr>
        <w:lastRenderedPageBreak/>
        <w:t>dokumentację hydrogeologiczną, o ile jej sporządzanie wynika z przepisów odrębnych.</w:t>
      </w:r>
    </w:p>
    <w:p w14:paraId="623C7DFC" w14:textId="77777777" w:rsidR="00530B78" w:rsidRDefault="008768A9" w:rsidP="00530B78">
      <w:pPr>
        <w:shd w:val="clear" w:color="auto" w:fill="FFFFFF"/>
        <w:spacing w:after="12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Organem w</w:t>
      </w:r>
      <w:r w:rsidRPr="00C332E8">
        <w:rPr>
          <w:rFonts w:ascii="Arial" w:eastAsia="Times New Roman" w:hAnsi="Arial" w:cs="Arial"/>
          <w:sz w:val="22"/>
          <w:szCs w:val="22"/>
        </w:rPr>
        <w:t>łaściwym do wydawania pozwoleń wodnoprawnych jest marszałek województwa lub starosta (zakres właściwości reguluje art. 140 ustawy Prawo Wodne).</w:t>
      </w:r>
    </w:p>
    <w:p w14:paraId="0A41F863" w14:textId="0750EC92" w:rsidR="001D0A7E" w:rsidRPr="00C332E8" w:rsidRDefault="008768A9" w:rsidP="00530B78">
      <w:pPr>
        <w:shd w:val="clear" w:color="auto" w:fill="FFFFFF"/>
        <w:spacing w:after="12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Zgodnie z zapisami ustawy z dnia 18.07.2001 roku - Prawo Wodne (Dz.</w:t>
      </w:r>
      <w:r w:rsidR="00B23FFE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U.</w:t>
      </w:r>
      <w:r w:rsidR="00B23FFE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2001 nr 115</w:t>
      </w:r>
      <w:r w:rsidR="00B23FFE">
        <w:rPr>
          <w:rFonts w:ascii="Arial" w:hAnsi="Arial" w:cs="Arial"/>
          <w:sz w:val="22"/>
          <w:szCs w:val="22"/>
        </w:rPr>
        <w:t>,</w:t>
      </w:r>
      <w:r w:rsidRPr="00C332E8">
        <w:rPr>
          <w:rFonts w:ascii="Arial" w:hAnsi="Arial" w:cs="Arial"/>
          <w:sz w:val="22"/>
          <w:szCs w:val="22"/>
        </w:rPr>
        <w:t xml:space="preserve"> poz.1229 z </w:t>
      </w:r>
      <w:proofErr w:type="spellStart"/>
      <w:r w:rsidRPr="00C332E8">
        <w:rPr>
          <w:rFonts w:ascii="Arial" w:hAnsi="Arial" w:cs="Arial"/>
          <w:sz w:val="22"/>
          <w:szCs w:val="22"/>
        </w:rPr>
        <w:t>p</w:t>
      </w:r>
      <w:r w:rsidRPr="00C332E8">
        <w:rPr>
          <w:rFonts w:ascii="Arial" w:eastAsia="Times New Roman" w:hAnsi="Arial" w:cs="Arial"/>
          <w:sz w:val="22"/>
          <w:szCs w:val="22"/>
        </w:rPr>
        <w:t>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 pozwolenie wodnoprawne jest wymagane m.in. na:</w:t>
      </w:r>
    </w:p>
    <w:p w14:paraId="1FE2A3B1" w14:textId="6658C1CE" w:rsidR="001D0A7E" w:rsidRPr="00C332E8" w:rsidRDefault="008768A9" w:rsidP="00530B78">
      <w:pPr>
        <w:shd w:val="clear" w:color="auto" w:fill="FFFFFF"/>
        <w:tabs>
          <w:tab w:val="left" w:pos="284"/>
        </w:tabs>
        <w:spacing w:before="120" w:after="60"/>
        <w:ind w:left="284" w:right="11" w:hanging="28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a)</w:t>
      </w:r>
      <w:r w:rsidRPr="00C332E8">
        <w:rPr>
          <w:rFonts w:ascii="Arial" w:hAnsi="Arial" w:cs="Arial"/>
          <w:sz w:val="22"/>
          <w:szCs w:val="22"/>
        </w:rPr>
        <w:tab/>
        <w:t>szczeg</w:t>
      </w:r>
      <w:r w:rsidRPr="00C332E8">
        <w:rPr>
          <w:rFonts w:ascii="Arial" w:eastAsia="Times New Roman" w:hAnsi="Arial" w:cs="Arial"/>
          <w:sz w:val="22"/>
          <w:szCs w:val="22"/>
        </w:rPr>
        <w:t>ólne korzystanie z wód, przez co rozumie się korzystanie wykraczające poza</w:t>
      </w:r>
      <w:r w:rsidR="00530B7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korzystanie powszechne lub zwykłe, w tym:</w:t>
      </w:r>
    </w:p>
    <w:p w14:paraId="54AE79D8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pob</w:t>
      </w:r>
      <w:r w:rsidRPr="00C332E8">
        <w:rPr>
          <w:rFonts w:ascii="Arial" w:eastAsia="Times New Roman" w:hAnsi="Arial" w:cs="Arial"/>
          <w:sz w:val="22"/>
          <w:szCs w:val="22"/>
        </w:rPr>
        <w:t>ór oraz odprowadzanie wód powierzchniowych lub podziemnych;</w:t>
      </w:r>
    </w:p>
    <w:p w14:paraId="44852451" w14:textId="18CDF884" w:rsidR="001D0A7E" w:rsidRPr="00C332E8" w:rsidRDefault="008768A9" w:rsidP="00B23FFE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right="1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 xml:space="preserve">wprowadzanie </w:t>
      </w:r>
      <w:r w:rsidRPr="00C332E8">
        <w:rPr>
          <w:rFonts w:ascii="Arial" w:eastAsia="Times New Roman" w:hAnsi="Arial" w:cs="Arial"/>
          <w:sz w:val="22"/>
          <w:szCs w:val="22"/>
        </w:rPr>
        <w:t>ścieków do wód lub do ziemi (przez ścieki rozumieć należy m.in.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wprowadzane do wód lub do ziemi wody opadowe lub roztopowe ujęte w otwarte lub zamknięte systemy kanalizacyjne, pochodzące z powierzchni zanieczyszczonych o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trwałej nawierzchni, w tym z baz transportowych, dróg i parkingów);</w:t>
      </w:r>
    </w:p>
    <w:p w14:paraId="42CF10E4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przerzuty wody oraz sztuczne zasilanie w</w:t>
      </w:r>
      <w:r w:rsidRPr="00C332E8">
        <w:rPr>
          <w:rFonts w:ascii="Arial" w:eastAsia="Times New Roman" w:hAnsi="Arial" w:cs="Arial"/>
          <w:sz w:val="22"/>
          <w:szCs w:val="22"/>
        </w:rPr>
        <w:t>ód podziemnych;</w:t>
      </w:r>
    </w:p>
    <w:p w14:paraId="1CC7D006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pi</w:t>
      </w:r>
      <w:r w:rsidRPr="00C332E8">
        <w:rPr>
          <w:rFonts w:ascii="Arial" w:eastAsia="Times New Roman" w:hAnsi="Arial" w:cs="Arial"/>
          <w:sz w:val="22"/>
          <w:szCs w:val="22"/>
        </w:rPr>
        <w:t>ętrzenie oraz retencjonowanie śródlądowych wód powierzchniowych;</w:t>
      </w:r>
    </w:p>
    <w:p w14:paraId="444420EA" w14:textId="7483C955" w:rsidR="001D0A7E" w:rsidRPr="00530B78" w:rsidRDefault="008768A9" w:rsidP="00FD0A3E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right="14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wydobywanie z w</w:t>
      </w:r>
      <w:r w:rsidRPr="00C332E8">
        <w:rPr>
          <w:rFonts w:ascii="Arial" w:eastAsia="Times New Roman" w:hAnsi="Arial" w:cs="Arial"/>
          <w:sz w:val="22"/>
          <w:szCs w:val="22"/>
        </w:rPr>
        <w:t>ód kamienia, żwiru, piasku oraz innych materiałów, a także wycinanie roślin z wód lub brzegu;</w:t>
      </w:r>
    </w:p>
    <w:p w14:paraId="04AF8E5F" w14:textId="77777777" w:rsidR="001D0A7E" w:rsidRPr="00C332E8" w:rsidRDefault="008768A9" w:rsidP="00530B78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120"/>
        <w:ind w:left="426" w:right="11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regulacj</w:t>
      </w:r>
      <w:r w:rsidRPr="00C332E8">
        <w:rPr>
          <w:rFonts w:ascii="Arial" w:eastAsia="Times New Roman" w:hAnsi="Arial" w:cs="Arial"/>
          <w:sz w:val="22"/>
          <w:szCs w:val="22"/>
        </w:rPr>
        <w:t>ę wód oraz zmianę ukształtowania terenu na gruntach przylegających do wód, mającą wpływ na warunki przepływu wody;</w:t>
      </w:r>
    </w:p>
    <w:p w14:paraId="30FF371D" w14:textId="49572296" w:rsidR="001D0A7E" w:rsidRPr="00530B78" w:rsidRDefault="008768A9" w:rsidP="00530B78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120"/>
        <w:ind w:left="425" w:right="11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wykonanie urz</w:t>
      </w:r>
      <w:r w:rsidRPr="00C332E8">
        <w:rPr>
          <w:rFonts w:ascii="Arial" w:eastAsia="Times New Roman" w:hAnsi="Arial" w:cs="Arial"/>
          <w:sz w:val="22"/>
          <w:szCs w:val="22"/>
        </w:rPr>
        <w:t>ądzeń wodnych, tj. urządzeń służących kształtowaniu zasobów wodnych oraz korzystaniu z nich, którymi są w m.in.:</w:t>
      </w:r>
    </w:p>
    <w:p w14:paraId="49F2335E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right="24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budowle: pi</w:t>
      </w:r>
      <w:r w:rsidRPr="00C332E8">
        <w:rPr>
          <w:rFonts w:ascii="Arial" w:eastAsia="Times New Roman" w:hAnsi="Arial" w:cs="Arial"/>
          <w:sz w:val="22"/>
          <w:szCs w:val="22"/>
        </w:rPr>
        <w:t xml:space="preserve">ętrzące, upustowe, przeciwpowodziowe </w:t>
      </w:r>
      <w:r w:rsidR="008E31C5" w:rsidRPr="00C332E8">
        <w:rPr>
          <w:rFonts w:ascii="Arial" w:eastAsia="Times New Roman" w:hAnsi="Arial" w:cs="Arial"/>
          <w:sz w:val="22"/>
          <w:szCs w:val="22"/>
        </w:rPr>
        <w:t>i regulacyjne, a także kanały i </w:t>
      </w:r>
      <w:r w:rsidRPr="00C332E8">
        <w:rPr>
          <w:rFonts w:ascii="Arial" w:eastAsia="Times New Roman" w:hAnsi="Arial" w:cs="Arial"/>
          <w:sz w:val="22"/>
          <w:szCs w:val="22"/>
        </w:rPr>
        <w:t>rowy;</w:t>
      </w:r>
    </w:p>
    <w:p w14:paraId="6BA98333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zbiorniki, obiekty zbiornik</w:t>
      </w:r>
      <w:r w:rsidRPr="00C332E8">
        <w:rPr>
          <w:rFonts w:ascii="Arial" w:eastAsia="Times New Roman" w:hAnsi="Arial" w:cs="Arial"/>
          <w:sz w:val="22"/>
          <w:szCs w:val="22"/>
        </w:rPr>
        <w:t>ów i stopni wodnych;</w:t>
      </w:r>
    </w:p>
    <w:p w14:paraId="611B2480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right="24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 xml:space="preserve">stawy rybne oraz stawy przeznaczone do oczyszczania </w:t>
      </w:r>
      <w:r w:rsidRPr="00C332E8">
        <w:rPr>
          <w:rFonts w:ascii="Arial" w:eastAsia="Times New Roman" w:hAnsi="Arial" w:cs="Arial"/>
          <w:sz w:val="22"/>
          <w:szCs w:val="22"/>
        </w:rPr>
        <w:t>ścieków, rekreacji lub innych celów;</w:t>
      </w:r>
    </w:p>
    <w:p w14:paraId="69542EC5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obiekty s</w:t>
      </w:r>
      <w:r w:rsidRPr="00C332E8">
        <w:rPr>
          <w:rFonts w:ascii="Arial" w:eastAsia="Times New Roman" w:hAnsi="Arial" w:cs="Arial"/>
          <w:sz w:val="22"/>
          <w:szCs w:val="22"/>
        </w:rPr>
        <w:t>łużące do ujmowania wód powierzchniowych oraz podziemnych;</w:t>
      </w:r>
    </w:p>
    <w:p w14:paraId="5D932776" w14:textId="5BACDB2D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right="14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wyloty urz</w:t>
      </w:r>
      <w:r w:rsidRPr="00C332E8">
        <w:rPr>
          <w:rFonts w:ascii="Arial" w:eastAsia="Times New Roman" w:hAnsi="Arial" w:cs="Arial"/>
          <w:sz w:val="22"/>
          <w:szCs w:val="22"/>
        </w:rPr>
        <w:t>ądzeń kanalizacyjnych służące do wprowadzania ścieków do wód lub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urządzeń wodnych oraz wyloty urządzeń służące do wprowadzania wody do wód lub urządzeń wodnych.</w:t>
      </w:r>
    </w:p>
    <w:p w14:paraId="715DC948" w14:textId="77777777" w:rsidR="001D0A7E" w:rsidRPr="00C332E8" w:rsidRDefault="008768A9" w:rsidP="00FD0A3E">
      <w:pPr>
        <w:shd w:val="clear" w:color="auto" w:fill="FFFFFF"/>
        <w:spacing w:before="240"/>
        <w:ind w:left="37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Przepisy ww. ustawy dotycz</w:t>
      </w:r>
      <w:r w:rsidRPr="00C332E8">
        <w:rPr>
          <w:rFonts w:ascii="Arial" w:eastAsia="Times New Roman" w:hAnsi="Arial" w:cs="Arial"/>
          <w:sz w:val="22"/>
          <w:szCs w:val="22"/>
        </w:rPr>
        <w:t>ące urządzeń wodnych stosuje się odpowiednio do:</w:t>
      </w:r>
    </w:p>
    <w:p w14:paraId="35FFD32E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60"/>
        <w:ind w:left="851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ądzeń melioracji wodnych niezaliczonych do urządzeń wodnych;</w:t>
      </w:r>
    </w:p>
    <w:p w14:paraId="325567A6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60"/>
        <w:ind w:left="851" w:right="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prowadzonych przez wody powierzchniowe oraz wa</w:t>
      </w:r>
      <w:r w:rsidRPr="00C332E8">
        <w:rPr>
          <w:rFonts w:ascii="Arial" w:eastAsia="Times New Roman" w:hAnsi="Arial" w:cs="Arial"/>
          <w:sz w:val="22"/>
          <w:szCs w:val="22"/>
        </w:rPr>
        <w:t>ły przeciwpowodziowe obiektów mostowych, rurociągów, linii energetycznych, linii telekomunikacyjnych oraz innych urządzeń;</w:t>
      </w:r>
    </w:p>
    <w:p w14:paraId="11762047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60"/>
        <w:ind w:left="851" w:right="10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</w:t>
      </w:r>
      <w:r w:rsidRPr="00C332E8">
        <w:rPr>
          <w:rFonts w:ascii="Arial" w:eastAsia="Times New Roman" w:hAnsi="Arial" w:cs="Arial"/>
          <w:sz w:val="22"/>
          <w:szCs w:val="22"/>
        </w:rPr>
        <w:t>ów budowlanych oraz robót wykonywanych na obszarach szczególnego zagrożenia powodzią;</w:t>
      </w:r>
    </w:p>
    <w:p w14:paraId="7BC0F684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851"/>
        </w:tabs>
        <w:ind w:left="851" w:right="1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rob</w:t>
      </w:r>
      <w:r w:rsidRPr="00C332E8">
        <w:rPr>
          <w:rFonts w:ascii="Arial" w:eastAsia="Times New Roman" w:hAnsi="Arial" w:cs="Arial"/>
          <w:sz w:val="22"/>
          <w:szCs w:val="22"/>
        </w:rPr>
        <w:t>ót w wodach oraz innych robót, które mogą być przyczyną zmiany naturalnych przepływów wód, stanu wód stojących i wód podziemnych.</w:t>
      </w:r>
    </w:p>
    <w:p w14:paraId="34BE2508" w14:textId="330F320B" w:rsidR="001D0A7E" w:rsidRPr="00C332E8" w:rsidRDefault="008768A9" w:rsidP="00530B78">
      <w:pPr>
        <w:shd w:val="clear" w:color="auto" w:fill="FFFFFF"/>
        <w:ind w:left="360"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Przepisy ustawy dotycz</w:t>
      </w:r>
      <w:r w:rsidRPr="00C332E8">
        <w:rPr>
          <w:rFonts w:ascii="Arial" w:eastAsia="Times New Roman" w:hAnsi="Arial" w:cs="Arial"/>
          <w:sz w:val="22"/>
          <w:szCs w:val="22"/>
        </w:rPr>
        <w:t>ące wykonania urządzeń wodnych stosuje się odpowiednio do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odbudowy, rozbudowy, przebudowy, rozbiórki lub likwidacji tych urządzeń, z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wyłączeniem robót związanych z utrzymywaniem urządzeń wodnych w celu zachowania</w:t>
      </w:r>
      <w:r w:rsidR="00085862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ich funkcji.</w:t>
      </w:r>
    </w:p>
    <w:p w14:paraId="7D9F8024" w14:textId="1E052B8D" w:rsidR="001D0A7E" w:rsidRPr="00C332E8" w:rsidRDefault="008768A9" w:rsidP="00530B78">
      <w:pPr>
        <w:shd w:val="clear" w:color="auto" w:fill="FFFFFF"/>
        <w:spacing w:before="245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Zakres oraz forma operatu wodnoprawnego powinny by</w:t>
      </w:r>
      <w:r w:rsidRPr="00C332E8">
        <w:rPr>
          <w:rFonts w:ascii="Arial" w:eastAsia="Times New Roman" w:hAnsi="Arial" w:cs="Arial"/>
          <w:sz w:val="22"/>
          <w:szCs w:val="22"/>
        </w:rPr>
        <w:t>ć zgodne z wymaganiami określonymi w art. 132 ustawy z dnia 18.07.2001 roku – Prawo Wodne (Dz.</w:t>
      </w:r>
      <w:r w:rsidR="00B23FFE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U.</w:t>
      </w:r>
      <w:r w:rsidR="00B23FFE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2001 nr 115</w:t>
      </w:r>
      <w:r w:rsidR="00B23FFE">
        <w:rPr>
          <w:rFonts w:ascii="Arial" w:eastAsia="Times New Roman" w:hAnsi="Arial" w:cs="Arial"/>
          <w:sz w:val="22"/>
          <w:szCs w:val="22"/>
        </w:rPr>
        <w:t>,</w:t>
      </w:r>
      <w:r w:rsidRPr="00C332E8">
        <w:rPr>
          <w:rFonts w:ascii="Arial" w:eastAsia="Times New Roman" w:hAnsi="Arial" w:cs="Arial"/>
          <w:sz w:val="22"/>
          <w:szCs w:val="22"/>
        </w:rPr>
        <w:t xml:space="preserve"> poz.1229 </w:t>
      </w:r>
      <w:r w:rsidR="00B23FFE">
        <w:rPr>
          <w:rFonts w:ascii="Arial" w:eastAsia="Times New Roman" w:hAnsi="Arial" w:cs="Arial"/>
          <w:sz w:val="22"/>
          <w:szCs w:val="22"/>
        </w:rPr>
        <w:br/>
      </w:r>
      <w:r w:rsidRPr="00C332E8">
        <w:rPr>
          <w:rFonts w:ascii="Arial" w:eastAsia="Times New Roman" w:hAnsi="Arial" w:cs="Arial"/>
          <w:sz w:val="22"/>
          <w:szCs w:val="22"/>
        </w:rPr>
        <w:t xml:space="preserve">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zm.).</w:t>
      </w:r>
    </w:p>
    <w:p w14:paraId="6B03D5EB" w14:textId="12D54731" w:rsidR="001D0A7E" w:rsidRPr="000B7EE6" w:rsidRDefault="00A376DF" w:rsidP="0099248D">
      <w:pPr>
        <w:shd w:val="clear" w:color="auto" w:fill="FFFFFF"/>
        <w:spacing w:before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bCs/>
          <w:sz w:val="22"/>
          <w:szCs w:val="22"/>
        </w:rPr>
        <w:t>2</w:t>
      </w:r>
      <w:r w:rsidR="008768A9" w:rsidRPr="000B7EE6">
        <w:rPr>
          <w:rFonts w:ascii="Arial" w:hAnsi="Arial" w:cs="Arial"/>
          <w:bCs/>
          <w:sz w:val="22"/>
          <w:szCs w:val="22"/>
        </w:rPr>
        <w:t>.</w:t>
      </w:r>
      <w:r w:rsidR="00454C80" w:rsidRPr="000B7EE6">
        <w:rPr>
          <w:rFonts w:ascii="Arial" w:hAnsi="Arial" w:cs="Arial"/>
          <w:bCs/>
          <w:sz w:val="22"/>
          <w:szCs w:val="22"/>
        </w:rPr>
        <w:t>3</w:t>
      </w:r>
      <w:r w:rsidR="008768A9" w:rsidRPr="000B7EE6">
        <w:rPr>
          <w:rFonts w:ascii="Arial" w:hAnsi="Arial" w:cs="Arial"/>
          <w:bCs/>
          <w:sz w:val="22"/>
          <w:szCs w:val="22"/>
        </w:rPr>
        <w:t>.2.</w:t>
      </w:r>
      <w:r w:rsidR="007F25A2" w:rsidRPr="000B7EE6">
        <w:rPr>
          <w:rFonts w:ascii="Arial" w:hAnsi="Arial" w:cs="Arial"/>
          <w:bCs/>
          <w:sz w:val="22"/>
          <w:szCs w:val="22"/>
        </w:rPr>
        <w:tab/>
      </w:r>
      <w:r w:rsidR="008768A9" w:rsidRPr="000B7EE6">
        <w:rPr>
          <w:rFonts w:ascii="Arial" w:hAnsi="Arial" w:cs="Arial"/>
          <w:bCs/>
          <w:sz w:val="22"/>
          <w:szCs w:val="22"/>
        </w:rPr>
        <w:t>Materia</w:t>
      </w:r>
      <w:r w:rsidR="008768A9" w:rsidRPr="000B7EE6">
        <w:rPr>
          <w:rFonts w:ascii="Arial" w:eastAsia="Times New Roman" w:hAnsi="Arial" w:cs="Arial"/>
          <w:bCs/>
          <w:sz w:val="22"/>
          <w:szCs w:val="22"/>
        </w:rPr>
        <w:t>ły do uzgodnienia sieci uzbrojenia terenu.</w:t>
      </w:r>
    </w:p>
    <w:p w14:paraId="0D32877E" w14:textId="77777777" w:rsidR="001D0A7E" w:rsidRPr="00C332E8" w:rsidRDefault="008768A9" w:rsidP="0099248D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Opracowanie projektowe ma s</w:t>
      </w:r>
      <w:r w:rsidRPr="00C332E8">
        <w:rPr>
          <w:rFonts w:ascii="Arial" w:eastAsia="Times New Roman" w:hAnsi="Arial" w:cs="Arial"/>
          <w:sz w:val="22"/>
          <w:szCs w:val="22"/>
        </w:rPr>
        <w:t>łużyć uzyskaniu uzgodnienia (opinii) dla rozwiązań projektowych związanych z projektowanym zagospodarowaniem terenu i usytuowaniem sieci uzbrojenia terenu.</w:t>
      </w:r>
    </w:p>
    <w:p w14:paraId="6684AEA2" w14:textId="4C538419" w:rsidR="001D0A7E" w:rsidRPr="00C332E8" w:rsidRDefault="008768A9" w:rsidP="0099248D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Czynno</w:t>
      </w:r>
      <w:r w:rsidRPr="00C332E8">
        <w:rPr>
          <w:rFonts w:ascii="Arial" w:eastAsia="Times New Roman" w:hAnsi="Arial" w:cs="Arial"/>
          <w:sz w:val="22"/>
          <w:szCs w:val="22"/>
        </w:rPr>
        <w:t xml:space="preserve">ści uzgadniania dokonuje Zespół Uzgadniania Dokumentacji Projektowej (ZUDP). </w:t>
      </w:r>
      <w:r w:rsidRPr="00C332E8">
        <w:rPr>
          <w:rFonts w:ascii="Arial" w:eastAsia="Times New Roman" w:hAnsi="Arial" w:cs="Arial"/>
          <w:sz w:val="22"/>
          <w:szCs w:val="22"/>
        </w:rPr>
        <w:lastRenderedPageBreak/>
        <w:t>Uzgodnienie wydaje się po zbadaniu usytu</w:t>
      </w:r>
      <w:r w:rsidR="008E31C5" w:rsidRPr="00C332E8">
        <w:rPr>
          <w:rFonts w:ascii="Arial" w:eastAsia="Times New Roman" w:hAnsi="Arial" w:cs="Arial"/>
          <w:sz w:val="22"/>
          <w:szCs w:val="22"/>
        </w:rPr>
        <w:t>owania projektowanych (nowych i </w:t>
      </w:r>
      <w:r w:rsidRPr="00C332E8">
        <w:rPr>
          <w:rFonts w:ascii="Arial" w:eastAsia="Times New Roman" w:hAnsi="Arial" w:cs="Arial"/>
          <w:sz w:val="22"/>
          <w:szCs w:val="22"/>
        </w:rPr>
        <w:t>przebudowywanych) przewodów i urządzeń i stwierdzeniu ich bezkolizyjności w stosunku</w:t>
      </w:r>
      <w:r w:rsidR="000B7362">
        <w:rPr>
          <w:rFonts w:ascii="Arial" w:eastAsia="Times New Roman" w:hAnsi="Arial" w:cs="Arial"/>
          <w:sz w:val="22"/>
          <w:szCs w:val="22"/>
        </w:rPr>
        <w:t xml:space="preserve">    </w:t>
      </w:r>
      <w:r w:rsidRPr="00C332E8">
        <w:rPr>
          <w:rFonts w:ascii="Arial" w:eastAsia="Times New Roman" w:hAnsi="Arial" w:cs="Arial"/>
          <w:sz w:val="22"/>
          <w:szCs w:val="22"/>
        </w:rPr>
        <w:t xml:space="preserve"> do innych przewodów i urządzeń, obiektów budowlanych i zieleni wysokiej oraz ustaleń decyzji </w:t>
      </w:r>
      <w:r w:rsidR="000B7362">
        <w:rPr>
          <w:rFonts w:ascii="Arial" w:eastAsia="Times New Roman" w:hAnsi="Arial" w:cs="Arial"/>
          <w:sz w:val="22"/>
          <w:szCs w:val="22"/>
        </w:rPr>
        <w:br/>
      </w:r>
      <w:r w:rsidRPr="00C332E8">
        <w:rPr>
          <w:rFonts w:ascii="Arial" w:eastAsia="Times New Roman" w:hAnsi="Arial" w:cs="Arial"/>
          <w:sz w:val="22"/>
          <w:szCs w:val="22"/>
        </w:rPr>
        <w:t xml:space="preserve">o środowiskowych uwarunkowaniach oraz materiałów do decyzji ZRID. Materiały </w:t>
      </w:r>
      <w:r w:rsidR="000B7362">
        <w:rPr>
          <w:rFonts w:ascii="Arial" w:eastAsia="Times New Roman" w:hAnsi="Arial" w:cs="Arial"/>
          <w:sz w:val="22"/>
          <w:szCs w:val="22"/>
        </w:rPr>
        <w:t xml:space="preserve">                    </w:t>
      </w:r>
      <w:r w:rsidRPr="00C332E8">
        <w:rPr>
          <w:rFonts w:ascii="Arial" w:eastAsia="Times New Roman" w:hAnsi="Arial" w:cs="Arial"/>
          <w:sz w:val="22"/>
          <w:szCs w:val="22"/>
        </w:rPr>
        <w:t>do uzgodnienia powinny spełniać m.in. aktualne wyma</w:t>
      </w:r>
      <w:r w:rsidR="008E31C5" w:rsidRPr="00C332E8">
        <w:rPr>
          <w:rFonts w:ascii="Arial" w:eastAsia="Times New Roman" w:hAnsi="Arial" w:cs="Arial"/>
          <w:sz w:val="22"/>
          <w:szCs w:val="22"/>
        </w:rPr>
        <w:t>gania ustawy Prawo geodezyjne i </w:t>
      </w:r>
      <w:r w:rsidRPr="00C332E8">
        <w:rPr>
          <w:rFonts w:ascii="Arial" w:eastAsia="Times New Roman" w:hAnsi="Arial" w:cs="Arial"/>
          <w:sz w:val="22"/>
          <w:szCs w:val="22"/>
        </w:rPr>
        <w:t>kartograficzne oraz rozporządzenia w sprawie szczegóło</w:t>
      </w:r>
      <w:r w:rsidR="008E31C5" w:rsidRPr="00C332E8">
        <w:rPr>
          <w:rFonts w:ascii="Arial" w:eastAsia="Times New Roman" w:hAnsi="Arial" w:cs="Arial"/>
          <w:sz w:val="22"/>
          <w:szCs w:val="22"/>
        </w:rPr>
        <w:t>wych zasad i trybu zakładania i </w:t>
      </w:r>
      <w:r w:rsidRPr="00C332E8">
        <w:rPr>
          <w:rFonts w:ascii="Arial" w:eastAsia="Times New Roman" w:hAnsi="Arial" w:cs="Arial"/>
          <w:sz w:val="22"/>
          <w:szCs w:val="22"/>
        </w:rPr>
        <w:t>prowadzenia geodezyjnej ewidencji sieci uzbrojenia ter</w:t>
      </w:r>
      <w:r w:rsidR="008E31C5" w:rsidRPr="00C332E8">
        <w:rPr>
          <w:rFonts w:ascii="Arial" w:eastAsia="Times New Roman" w:hAnsi="Arial" w:cs="Arial"/>
          <w:sz w:val="22"/>
          <w:szCs w:val="22"/>
        </w:rPr>
        <w:t>enu oraz uzgodnień i </w:t>
      </w:r>
      <w:r w:rsidRPr="00C332E8">
        <w:rPr>
          <w:rFonts w:ascii="Arial" w:eastAsia="Times New Roman" w:hAnsi="Arial" w:cs="Arial"/>
          <w:sz w:val="22"/>
          <w:szCs w:val="22"/>
        </w:rPr>
        <w:t>współdziałania w tym zakresie. Należy także uwzględnić zapisy regulaminów poszczególnych ZUDP.</w:t>
      </w:r>
    </w:p>
    <w:p w14:paraId="0B2C7018" w14:textId="77777777" w:rsidR="001D0A7E" w:rsidRPr="00C332E8" w:rsidRDefault="008768A9" w:rsidP="0099248D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powinien by</w:t>
      </w:r>
      <w:r w:rsidRPr="00C332E8">
        <w:rPr>
          <w:rFonts w:ascii="Arial" w:eastAsia="Times New Roman" w:hAnsi="Arial" w:cs="Arial"/>
          <w:sz w:val="22"/>
          <w:szCs w:val="22"/>
        </w:rPr>
        <w:t>ć sporządzony na kopii mapy zasadniczej (lub jednostkowej). Zawartość zgodna z wymaganiami ZUDP. W pasie drogowym sieć uzbrojenia podziemnego powinna być przedstawiona kompleksowo.</w:t>
      </w:r>
    </w:p>
    <w:p w14:paraId="42D50A22" w14:textId="226878E6" w:rsidR="001D0A7E" w:rsidRPr="000B7EE6" w:rsidRDefault="00A376DF" w:rsidP="0099248D">
      <w:pPr>
        <w:shd w:val="clear" w:color="auto" w:fill="FFFFFF"/>
        <w:spacing w:before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bCs/>
          <w:sz w:val="22"/>
          <w:szCs w:val="22"/>
        </w:rPr>
        <w:t>2</w:t>
      </w:r>
      <w:r w:rsidR="008768A9" w:rsidRPr="000B7EE6">
        <w:rPr>
          <w:rFonts w:ascii="Arial" w:hAnsi="Arial" w:cs="Arial"/>
          <w:bCs/>
          <w:sz w:val="22"/>
          <w:szCs w:val="22"/>
        </w:rPr>
        <w:t>.</w:t>
      </w:r>
      <w:r w:rsidR="00454C80" w:rsidRPr="000B7EE6">
        <w:rPr>
          <w:rFonts w:ascii="Arial" w:hAnsi="Arial" w:cs="Arial"/>
          <w:bCs/>
          <w:sz w:val="22"/>
          <w:szCs w:val="22"/>
        </w:rPr>
        <w:t>3</w:t>
      </w:r>
      <w:r w:rsidR="008768A9" w:rsidRPr="000B7EE6">
        <w:rPr>
          <w:rFonts w:ascii="Arial" w:hAnsi="Arial" w:cs="Arial"/>
          <w:bCs/>
          <w:sz w:val="22"/>
          <w:szCs w:val="22"/>
        </w:rPr>
        <w:t>.3.</w:t>
      </w:r>
      <w:r w:rsidR="0099248D" w:rsidRPr="000B7EE6">
        <w:rPr>
          <w:rFonts w:ascii="Arial" w:hAnsi="Arial" w:cs="Arial"/>
          <w:bCs/>
          <w:sz w:val="22"/>
          <w:szCs w:val="22"/>
        </w:rPr>
        <w:tab/>
      </w:r>
      <w:r w:rsidR="008768A9" w:rsidRPr="000B7EE6">
        <w:rPr>
          <w:rFonts w:ascii="Arial" w:hAnsi="Arial" w:cs="Arial"/>
          <w:bCs/>
          <w:sz w:val="22"/>
          <w:szCs w:val="22"/>
        </w:rPr>
        <w:t>Inne materia</w:t>
      </w:r>
      <w:r w:rsidR="008768A9" w:rsidRPr="000B7EE6">
        <w:rPr>
          <w:rFonts w:ascii="Arial" w:eastAsia="Times New Roman" w:hAnsi="Arial" w:cs="Arial"/>
          <w:bCs/>
          <w:sz w:val="22"/>
          <w:szCs w:val="22"/>
        </w:rPr>
        <w:t>ły i opracowania</w:t>
      </w:r>
    </w:p>
    <w:p w14:paraId="01F283C9" w14:textId="18243BAD" w:rsidR="001D0A7E" w:rsidRPr="00CC24B2" w:rsidRDefault="008768A9" w:rsidP="0099248D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60"/>
        <w:ind w:left="706" w:hanging="706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 xml:space="preserve">Dokumentacja </w:t>
      </w:r>
      <w:proofErr w:type="spellStart"/>
      <w:r w:rsidRPr="00CC24B2">
        <w:rPr>
          <w:rFonts w:ascii="Arial" w:hAnsi="Arial" w:cs="Arial"/>
          <w:sz w:val="22"/>
          <w:szCs w:val="22"/>
        </w:rPr>
        <w:t>geologiczno</w:t>
      </w:r>
      <w:proofErr w:type="spellEnd"/>
      <w:r w:rsidRPr="00CC24B2">
        <w:rPr>
          <w:rFonts w:ascii="Arial" w:hAnsi="Arial" w:cs="Arial"/>
          <w:sz w:val="22"/>
          <w:szCs w:val="22"/>
        </w:rPr>
        <w:t xml:space="preserve"> - in</w:t>
      </w:r>
      <w:r w:rsidRPr="00CC24B2">
        <w:rPr>
          <w:rFonts w:ascii="Arial" w:eastAsia="Times New Roman" w:hAnsi="Arial" w:cs="Arial"/>
          <w:sz w:val="22"/>
          <w:szCs w:val="22"/>
        </w:rPr>
        <w:t xml:space="preserve">żynierska wg wymagań SP.40.30.00. </w:t>
      </w:r>
      <w:r w:rsidRPr="00CC24B2">
        <w:rPr>
          <w:rFonts w:ascii="Arial" w:eastAsia="Times New Roman" w:hAnsi="Arial" w:cs="Arial"/>
          <w:b/>
          <w:bCs/>
          <w:sz w:val="22"/>
          <w:szCs w:val="22"/>
        </w:rPr>
        <w:t xml:space="preserve">- </w:t>
      </w:r>
      <w:r w:rsidRPr="00CC24B2">
        <w:rPr>
          <w:rFonts w:ascii="Arial" w:eastAsia="Times New Roman" w:hAnsi="Arial" w:cs="Arial"/>
          <w:sz w:val="22"/>
          <w:szCs w:val="22"/>
        </w:rPr>
        <w:t xml:space="preserve">Dokumentacja </w:t>
      </w:r>
      <w:proofErr w:type="spellStart"/>
      <w:r w:rsidRPr="00CC24B2">
        <w:rPr>
          <w:rFonts w:ascii="Arial" w:eastAsia="Times New Roman" w:hAnsi="Arial" w:cs="Arial"/>
          <w:sz w:val="22"/>
          <w:szCs w:val="22"/>
        </w:rPr>
        <w:t>geologiczno</w:t>
      </w:r>
      <w:proofErr w:type="spellEnd"/>
      <w:r w:rsidRPr="00CC24B2">
        <w:rPr>
          <w:rFonts w:ascii="Arial" w:eastAsia="Times New Roman" w:hAnsi="Arial" w:cs="Arial"/>
          <w:sz w:val="22"/>
          <w:szCs w:val="22"/>
        </w:rPr>
        <w:t xml:space="preserve"> - inżynierska zatwierdzana jest przez właściwy organ administracji geologicznej. Wykonanie tej dokumentacji mu</w:t>
      </w:r>
      <w:r w:rsidR="008E31C5" w:rsidRPr="00CC24B2">
        <w:rPr>
          <w:rFonts w:ascii="Arial" w:eastAsia="Times New Roman" w:hAnsi="Arial" w:cs="Arial"/>
          <w:sz w:val="22"/>
          <w:szCs w:val="22"/>
        </w:rPr>
        <w:t>si być poprzedzone wykonaniem i </w:t>
      </w:r>
      <w:r w:rsidRPr="00CC24B2">
        <w:rPr>
          <w:rFonts w:ascii="Arial" w:eastAsia="Times New Roman" w:hAnsi="Arial" w:cs="Arial"/>
          <w:sz w:val="22"/>
          <w:szCs w:val="22"/>
        </w:rPr>
        <w:t>zatwierdzeniem przez ww. organ projektu robót geologicznych wg wymagań SP.40.20.00</w:t>
      </w:r>
      <w:r w:rsidR="0099248D" w:rsidRPr="00CC24B2">
        <w:rPr>
          <w:rFonts w:ascii="Arial" w:eastAsia="Times New Roman" w:hAnsi="Arial" w:cs="Arial"/>
          <w:sz w:val="22"/>
          <w:szCs w:val="22"/>
        </w:rPr>
        <w:t>.</w:t>
      </w:r>
    </w:p>
    <w:p w14:paraId="4FB669CB" w14:textId="711B8432" w:rsidR="001D0A7E" w:rsidRPr="00CC24B2" w:rsidRDefault="008768A9" w:rsidP="0099248D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60"/>
        <w:ind w:left="706" w:hanging="706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Dokumentacja hydrogeologiczna - wg wymaga</w:t>
      </w:r>
      <w:r w:rsidRPr="00CC24B2">
        <w:rPr>
          <w:rFonts w:ascii="Arial" w:eastAsia="Times New Roman" w:hAnsi="Arial" w:cs="Arial"/>
          <w:sz w:val="22"/>
          <w:szCs w:val="22"/>
        </w:rPr>
        <w:t>ń SP.40.50.00. - Dokumentacja ta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zatwierdzana jest przez właściwy organ administracji geologicznej. Wykonanie dokumentacji hydrogeologicznej wymagane jest w celu określenia warunków hydrologicznych m.in. w związku z odwodnieniem budowli otworami wiertniczymi i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projektowaniem inwestycji mogących zanieczyścić wody podziemne. Wykonanie tej dokumentacji musi być poprzedzone wykonaniem i zatwierdzeniem przez ww. organ projektu robót geologicznych wg wymagań SP.40.40.00</w:t>
      </w:r>
      <w:r w:rsidR="0099248D" w:rsidRPr="00CC24B2">
        <w:rPr>
          <w:rFonts w:ascii="Arial" w:eastAsia="Times New Roman" w:hAnsi="Arial" w:cs="Arial"/>
          <w:sz w:val="22"/>
          <w:szCs w:val="22"/>
        </w:rPr>
        <w:t>.</w:t>
      </w:r>
    </w:p>
    <w:p w14:paraId="24057E4C" w14:textId="1407D5BB" w:rsidR="001D0A7E" w:rsidRPr="00CC24B2" w:rsidRDefault="008768A9" w:rsidP="0099248D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60"/>
        <w:ind w:left="706" w:right="5" w:hanging="706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Geotechniczne warunki posadowienia obiekt</w:t>
      </w:r>
      <w:r w:rsidRPr="00CC24B2">
        <w:rPr>
          <w:rFonts w:ascii="Arial" w:eastAsia="Times New Roman" w:hAnsi="Arial" w:cs="Arial"/>
          <w:sz w:val="22"/>
          <w:szCs w:val="22"/>
        </w:rPr>
        <w:t>ów budowlanych wg wymagań SP.40.60.00</w:t>
      </w:r>
      <w:r w:rsidR="0099248D" w:rsidRPr="00CC24B2">
        <w:rPr>
          <w:rFonts w:ascii="Arial" w:eastAsia="Times New Roman" w:hAnsi="Arial" w:cs="Arial"/>
          <w:sz w:val="22"/>
          <w:szCs w:val="22"/>
        </w:rPr>
        <w:t>;</w:t>
      </w:r>
    </w:p>
    <w:p w14:paraId="41AAFC77" w14:textId="4EFB0A59" w:rsidR="0099248D" w:rsidRPr="00CC24B2" w:rsidRDefault="008768A9" w:rsidP="0099248D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60"/>
        <w:ind w:left="706" w:right="5" w:hanging="706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odpowiednie materia</w:t>
      </w:r>
      <w:r w:rsidRPr="00CC24B2">
        <w:rPr>
          <w:rFonts w:ascii="Arial" w:eastAsia="Times New Roman" w:hAnsi="Arial" w:cs="Arial"/>
          <w:sz w:val="22"/>
          <w:szCs w:val="22"/>
        </w:rPr>
        <w:t>ły z projektu budowlanego niezbędne dla uzyskania</w:t>
      </w:r>
      <w:r w:rsidR="0099248D" w:rsidRPr="00CC24B2">
        <w:rPr>
          <w:rFonts w:ascii="Arial" w:eastAsia="Times New Roman" w:hAnsi="Arial" w:cs="Arial"/>
          <w:sz w:val="22"/>
          <w:szCs w:val="22"/>
        </w:rPr>
        <w:t xml:space="preserve"> warunków, opinii i uzgodnień:</w:t>
      </w:r>
    </w:p>
    <w:p w14:paraId="01CAE329" w14:textId="75CAD8FD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567"/>
        </w:tabs>
        <w:spacing w:after="60"/>
        <w:ind w:left="993" w:right="5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eastAsia="Times New Roman" w:hAnsi="Arial" w:cs="Arial"/>
          <w:sz w:val="22"/>
          <w:szCs w:val="22"/>
        </w:rPr>
        <w:t>gestorów urządzeń infrastruktury obcej warunków technicznych przebudowy tych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 xml:space="preserve">urządzeń kolidujących z inwestycją drogową oraz </w:t>
      </w:r>
      <w:r w:rsidR="0099248D" w:rsidRPr="00CC24B2">
        <w:rPr>
          <w:rFonts w:ascii="Arial" w:eastAsia="Times New Roman" w:hAnsi="Arial" w:cs="Arial"/>
          <w:sz w:val="22"/>
          <w:szCs w:val="22"/>
        </w:rPr>
        <w:t>do uzyskania uzgodnień gestorów;</w:t>
      </w:r>
    </w:p>
    <w:p w14:paraId="5F793C30" w14:textId="6D954BE8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567"/>
        </w:tabs>
        <w:spacing w:after="60"/>
        <w:ind w:left="993" w:right="5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eastAsia="Times New Roman" w:hAnsi="Arial" w:cs="Arial"/>
          <w:sz w:val="22"/>
          <w:szCs w:val="22"/>
        </w:rPr>
        <w:t>uzyskania opinii (w przypadku obiektów objętych ochroną konserwatorską) lub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zezwolenia (w przypadku odbudowy, przebudowy lub rozbiórki obiektów budowlanych wpisanych do rejestru zabytków lub znajdujących się na terenie objętym ochroną konserwatorską), dokonywanych przez właściwy</w:t>
      </w:r>
      <w:r w:rsidR="0099248D" w:rsidRPr="00CC24B2">
        <w:rPr>
          <w:rFonts w:ascii="Arial" w:eastAsia="Times New Roman" w:hAnsi="Arial" w:cs="Arial"/>
          <w:sz w:val="22"/>
          <w:szCs w:val="22"/>
        </w:rPr>
        <w:t xml:space="preserve"> organ ochrony konserwatorskiej;</w:t>
      </w:r>
    </w:p>
    <w:p w14:paraId="4906E24B" w14:textId="49F7B6FF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567"/>
          <w:tab w:val="left" w:pos="2563"/>
          <w:tab w:val="left" w:pos="3802"/>
          <w:tab w:val="left" w:pos="4262"/>
          <w:tab w:val="left" w:pos="5386"/>
          <w:tab w:val="left" w:pos="6859"/>
          <w:tab w:val="left" w:pos="8102"/>
        </w:tabs>
        <w:spacing w:after="60"/>
        <w:ind w:left="993" w:right="5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eastAsia="Times New Roman" w:hAnsi="Arial" w:cs="Arial"/>
          <w:sz w:val="22"/>
          <w:szCs w:val="22"/>
        </w:rPr>
        <w:t>uzgodnienia Projektu budowlanego z Wojewódzkim Konserwatorem</w:t>
      </w:r>
      <w:r w:rsidR="007F25A2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Zabytków</w:t>
      </w:r>
      <w:r w:rsidR="007F25A2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w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zakresie</w:t>
      </w:r>
      <w:r w:rsidR="007F25A2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ewentualnej</w:t>
      </w:r>
      <w:r w:rsidR="007F25A2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lokalizacji</w:t>
      </w:r>
      <w:r w:rsidR="007F25A2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stanowisk archeologicznych</w:t>
      </w:r>
      <w:r w:rsidR="0099248D" w:rsidRPr="00CC24B2">
        <w:rPr>
          <w:rFonts w:ascii="Arial" w:eastAsia="Times New Roman" w:hAnsi="Arial" w:cs="Arial"/>
          <w:sz w:val="22"/>
          <w:szCs w:val="22"/>
        </w:rPr>
        <w:t>;</w:t>
      </w:r>
    </w:p>
    <w:p w14:paraId="28243475" w14:textId="55FB2445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567"/>
        </w:tabs>
        <w:spacing w:after="60"/>
        <w:ind w:left="993" w:right="6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eastAsia="Times New Roman" w:hAnsi="Arial" w:cs="Arial"/>
          <w:sz w:val="22"/>
          <w:szCs w:val="22"/>
        </w:rPr>
        <w:t>uzyskania opinii dla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 xml:space="preserve">planowanych robót ziemnych i </w:t>
      </w:r>
      <w:proofErr w:type="spellStart"/>
      <w:r w:rsidRPr="00CC24B2">
        <w:rPr>
          <w:rFonts w:ascii="Arial" w:eastAsia="Times New Roman" w:hAnsi="Arial" w:cs="Arial"/>
          <w:sz w:val="22"/>
          <w:szCs w:val="22"/>
        </w:rPr>
        <w:t>zadrzewień</w:t>
      </w:r>
      <w:proofErr w:type="spellEnd"/>
      <w:r w:rsidRPr="00CC24B2">
        <w:rPr>
          <w:rFonts w:ascii="Arial" w:eastAsia="Times New Roman" w:hAnsi="Arial" w:cs="Arial"/>
          <w:sz w:val="22"/>
          <w:szCs w:val="22"/>
        </w:rPr>
        <w:t xml:space="preserve"> przy granicy obszaru kolejowego. Opinię</w:t>
      </w:r>
      <w:r w:rsidR="00D3597D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hAnsi="Arial" w:cs="Arial"/>
          <w:sz w:val="22"/>
          <w:szCs w:val="22"/>
        </w:rPr>
        <w:t>wydaje odpowiednia dyrekcja okr</w:t>
      </w:r>
      <w:r w:rsidR="0099248D" w:rsidRPr="00CC24B2">
        <w:rPr>
          <w:rFonts w:ascii="Arial" w:eastAsia="Times New Roman" w:hAnsi="Arial" w:cs="Arial"/>
          <w:sz w:val="22"/>
          <w:szCs w:val="22"/>
        </w:rPr>
        <w:t>ęgowa kolei państwowych;</w:t>
      </w:r>
    </w:p>
    <w:p w14:paraId="0FFD44D9" w14:textId="5A078E05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14"/>
        </w:tabs>
        <w:spacing w:after="60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eastAsia="Times New Roman" w:hAnsi="Arial" w:cs="Arial"/>
          <w:sz w:val="22"/>
          <w:szCs w:val="22"/>
        </w:rPr>
        <w:t>uzgodnienia w zakresie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hAnsi="Arial" w:cs="Arial"/>
          <w:sz w:val="22"/>
          <w:szCs w:val="22"/>
        </w:rPr>
        <w:t>ochrony przeciwpo</w:t>
      </w:r>
      <w:r w:rsidRPr="00CC24B2">
        <w:rPr>
          <w:rFonts w:ascii="Arial" w:eastAsia="Times New Roman" w:hAnsi="Arial" w:cs="Arial"/>
          <w:sz w:val="22"/>
          <w:szCs w:val="22"/>
        </w:rPr>
        <w:t>żarowej i przeciwwybuchowej. W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drogownictwie uzgodnienie to głównie dotyczy projektów dróg i parkingów dla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pojazdów przewożących ładunki niebezpieczne. Uzgodnienie wykonywane jest przez odpowiednią Komendę Państwowej Straży Pożarnej lub rzeczoznawcę ds.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zabezpieczeń przeciwpożarowych (patrz także ustawa z dnia 24 sierpnia 1991</w:t>
      </w:r>
      <w:r w:rsidR="0099248D" w:rsidRPr="00CC24B2">
        <w:rPr>
          <w:rFonts w:ascii="Arial" w:eastAsia="Times New Roman" w:hAnsi="Arial" w:cs="Arial"/>
          <w:sz w:val="22"/>
          <w:szCs w:val="22"/>
        </w:rPr>
        <w:t>r. o ochronie przeciwpożarowej);</w:t>
      </w:r>
    </w:p>
    <w:p w14:paraId="0246F23B" w14:textId="06678AFD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0"/>
        </w:tabs>
        <w:spacing w:after="60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opinii w zakresie ochrony sanitarnej. Opinia dotyczy przestrzegania wymaga</w:t>
      </w:r>
      <w:r w:rsidRPr="00CC24B2">
        <w:rPr>
          <w:rFonts w:ascii="Arial" w:eastAsia="Times New Roman" w:hAnsi="Arial" w:cs="Arial"/>
          <w:sz w:val="22"/>
          <w:szCs w:val="22"/>
        </w:rPr>
        <w:t>ń sanitarnych i jest wydawana przez odpowiednie władze sanitarne lub uprawnionego rzeczoznawcę (Ustawa z dnia 14 marca 1985r. o P</w:t>
      </w:r>
      <w:r w:rsidR="0099248D" w:rsidRPr="00CC24B2">
        <w:rPr>
          <w:rFonts w:ascii="Arial" w:eastAsia="Times New Roman" w:hAnsi="Arial" w:cs="Arial"/>
          <w:sz w:val="22"/>
          <w:szCs w:val="22"/>
        </w:rPr>
        <w:t>aństwowej Inspekcji Sanitarnej).</w:t>
      </w:r>
    </w:p>
    <w:p w14:paraId="76C77A27" w14:textId="50B13224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0"/>
        </w:tabs>
        <w:spacing w:after="60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eastAsia="Times New Roman" w:hAnsi="Arial" w:cs="Arial"/>
          <w:sz w:val="22"/>
          <w:szCs w:val="22"/>
        </w:rPr>
        <w:t>uzgodnienia w zakresie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hAnsi="Arial" w:cs="Arial"/>
          <w:sz w:val="22"/>
          <w:szCs w:val="22"/>
        </w:rPr>
        <w:t>ochrony obszar</w:t>
      </w:r>
      <w:r w:rsidRPr="00CC24B2">
        <w:rPr>
          <w:rFonts w:ascii="Arial" w:eastAsia="Times New Roman" w:hAnsi="Arial" w:cs="Arial"/>
          <w:sz w:val="22"/>
          <w:szCs w:val="22"/>
        </w:rPr>
        <w:t>ów uzdrowisk. Uzgodnienia wymaga każdy obiekt budowlany zlokalizowany na tzw. obszarze „A” i „B” uzdrowiska (Ustawa z dnia 28 lipca 2005r. o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lecznictwie uzdrowiskowym, uzdrowiskach i obszarach ochrony uzdrowiskowej oraz o gminach uzdrowiskowych)</w:t>
      </w:r>
      <w:r w:rsidR="0099248D" w:rsidRPr="00CC24B2">
        <w:rPr>
          <w:rFonts w:ascii="Arial" w:eastAsia="Times New Roman" w:hAnsi="Arial" w:cs="Arial"/>
          <w:sz w:val="22"/>
          <w:szCs w:val="22"/>
        </w:rPr>
        <w:t>;</w:t>
      </w:r>
    </w:p>
    <w:p w14:paraId="5DA61744" w14:textId="29BE17F6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0"/>
        </w:tabs>
        <w:spacing w:after="60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eastAsia="Times New Roman" w:hAnsi="Arial" w:cs="Arial"/>
          <w:sz w:val="22"/>
          <w:szCs w:val="22"/>
        </w:rPr>
        <w:t>uzgodnienia w zakresie ochrony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hAnsi="Arial" w:cs="Arial"/>
          <w:sz w:val="22"/>
          <w:szCs w:val="22"/>
        </w:rPr>
        <w:t>bezpiecze</w:t>
      </w:r>
      <w:r w:rsidRPr="00CC24B2">
        <w:rPr>
          <w:rFonts w:ascii="Arial" w:eastAsia="Times New Roman" w:hAnsi="Arial" w:cs="Arial"/>
          <w:sz w:val="22"/>
          <w:szCs w:val="22"/>
        </w:rPr>
        <w:t xml:space="preserve">ństwa ruchu lotniczego w rejonach </w:t>
      </w:r>
      <w:proofErr w:type="spellStart"/>
      <w:r w:rsidRPr="00CC24B2">
        <w:rPr>
          <w:rFonts w:ascii="Arial" w:eastAsia="Times New Roman" w:hAnsi="Arial" w:cs="Arial"/>
          <w:sz w:val="22"/>
          <w:szCs w:val="22"/>
        </w:rPr>
        <w:lastRenderedPageBreak/>
        <w:t>przylotniskowych</w:t>
      </w:r>
      <w:proofErr w:type="spellEnd"/>
      <w:r w:rsidRPr="00CC24B2">
        <w:rPr>
          <w:rFonts w:ascii="Arial" w:eastAsia="Times New Roman" w:hAnsi="Arial" w:cs="Arial"/>
          <w:sz w:val="22"/>
          <w:szCs w:val="22"/>
        </w:rPr>
        <w:t>. Uzgodnienia dokonuje zarząd lotniska (Ustawa z dnia 3 lipca 2002r. - Prawo lotnicze) oraz Urząd Lotnictwa Cywilnego</w:t>
      </w:r>
      <w:r w:rsidR="0099248D" w:rsidRPr="00CC24B2">
        <w:rPr>
          <w:rFonts w:ascii="Arial" w:eastAsia="Times New Roman" w:hAnsi="Arial" w:cs="Arial"/>
          <w:sz w:val="22"/>
          <w:szCs w:val="22"/>
        </w:rPr>
        <w:t>;</w:t>
      </w:r>
    </w:p>
    <w:p w14:paraId="47D7683D" w14:textId="1D83E5A5" w:rsidR="001D0A7E" w:rsidRPr="00CC24B2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0"/>
        </w:tabs>
        <w:spacing w:after="60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eastAsia="Times New Roman" w:hAnsi="Arial" w:cs="Arial"/>
          <w:sz w:val="22"/>
          <w:szCs w:val="22"/>
        </w:rPr>
        <w:t>uzgodnienia warunków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hAnsi="Arial" w:cs="Arial"/>
          <w:sz w:val="22"/>
          <w:szCs w:val="22"/>
        </w:rPr>
        <w:t>technicznych przy</w:t>
      </w:r>
      <w:r w:rsidRPr="00CC24B2">
        <w:rPr>
          <w:rFonts w:ascii="Arial" w:eastAsia="Times New Roman" w:hAnsi="Arial" w:cs="Arial"/>
          <w:sz w:val="22"/>
          <w:szCs w:val="22"/>
        </w:rPr>
        <w:t>łączenia energii elektrycznej, gazowej i</w:t>
      </w:r>
      <w:r w:rsidR="0099248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cieplnej oraz dostaw wody,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zrzut ścieków oraz wywóz odpadków. Uzgodnienia dokonują właściwe jednostki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zarządzające siecią lub obsługujące. W przypadku przyłączenia do sieci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telekomunikacyjnej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wydawane</w:t>
      </w:r>
      <w:r w:rsidR="0099248D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jest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przez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właściwego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dyrektora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eastAsia="Times New Roman" w:hAnsi="Arial" w:cs="Arial"/>
          <w:sz w:val="22"/>
          <w:szCs w:val="22"/>
        </w:rPr>
        <w:t>zarządu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hAnsi="Arial" w:cs="Arial"/>
          <w:sz w:val="22"/>
          <w:szCs w:val="22"/>
        </w:rPr>
        <w:t>telekomunikacji tz</w:t>
      </w:r>
      <w:r w:rsidR="0099248D" w:rsidRPr="00CC24B2">
        <w:rPr>
          <w:rFonts w:ascii="Arial" w:hAnsi="Arial" w:cs="Arial"/>
          <w:sz w:val="22"/>
          <w:szCs w:val="22"/>
        </w:rPr>
        <w:t>w. zezwolenie telekomunikacyjne;</w:t>
      </w:r>
    </w:p>
    <w:p w14:paraId="2DC6D283" w14:textId="67C924DC" w:rsidR="00FA1DD6" w:rsidRPr="00CC24B2" w:rsidRDefault="0099248D" w:rsidP="0099248D">
      <w:pPr>
        <w:shd w:val="clear" w:color="auto" w:fill="FFFFFF"/>
        <w:tabs>
          <w:tab w:val="left" w:pos="567"/>
        </w:tabs>
        <w:spacing w:after="60"/>
        <w:ind w:left="426" w:hanging="426"/>
        <w:jc w:val="both"/>
        <w:rPr>
          <w:rFonts w:ascii="Arial" w:eastAsia="Times New Roman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(e)</w:t>
      </w:r>
      <w:r w:rsidRPr="00CC24B2">
        <w:rPr>
          <w:rFonts w:ascii="Arial" w:hAnsi="Arial" w:cs="Arial"/>
          <w:sz w:val="22"/>
          <w:szCs w:val="22"/>
        </w:rPr>
        <w:tab/>
      </w:r>
      <w:r w:rsidR="008768A9" w:rsidRPr="00CC24B2">
        <w:rPr>
          <w:rFonts w:ascii="Arial" w:hAnsi="Arial" w:cs="Arial"/>
          <w:sz w:val="22"/>
          <w:szCs w:val="22"/>
        </w:rPr>
        <w:t>materia</w:t>
      </w:r>
      <w:r w:rsidR="008768A9" w:rsidRPr="00CC24B2">
        <w:rPr>
          <w:rFonts w:ascii="Arial" w:eastAsia="Times New Roman" w:hAnsi="Arial" w:cs="Arial"/>
          <w:sz w:val="22"/>
          <w:szCs w:val="22"/>
        </w:rPr>
        <w:t>ły do innych uzgodnień z właściwymi organami, których konieczność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C24B2">
        <w:rPr>
          <w:rFonts w:ascii="Arial" w:hAnsi="Arial" w:cs="Arial"/>
          <w:sz w:val="22"/>
          <w:szCs w:val="22"/>
        </w:rPr>
        <w:t>wykonania mo</w:t>
      </w:r>
      <w:r w:rsidR="008768A9" w:rsidRPr="00CC24B2">
        <w:rPr>
          <w:rFonts w:ascii="Arial" w:eastAsia="Times New Roman" w:hAnsi="Arial" w:cs="Arial"/>
          <w:sz w:val="22"/>
          <w:szCs w:val="22"/>
        </w:rPr>
        <w:t>że wynikać z treści decyzji o środowiskowych uwarunkowaniach lub uzgodnienia w zespole dokumentacji projektowej, jako warunków szczególnych, związanych z konkretną lokalizacją, np. dotyczących ograniczeń sposobu zabudowy w sąsiedztwie terenów, obiektów i urządzeń ochronnych lub związanych z bezpieczeństwem kraju.</w:t>
      </w:r>
    </w:p>
    <w:p w14:paraId="3F86CA13" w14:textId="25F09AFB" w:rsidR="001D0A7E" w:rsidRPr="00CC24B2" w:rsidRDefault="008768A9" w:rsidP="0099248D">
      <w:pPr>
        <w:shd w:val="clear" w:color="auto" w:fill="FFFFFF"/>
        <w:tabs>
          <w:tab w:val="left" w:pos="567"/>
        </w:tabs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(</w:t>
      </w:r>
      <w:r w:rsidR="0099248D" w:rsidRPr="00CC24B2">
        <w:rPr>
          <w:rFonts w:ascii="Arial" w:hAnsi="Arial" w:cs="Arial"/>
          <w:sz w:val="22"/>
          <w:szCs w:val="22"/>
        </w:rPr>
        <w:t>f</w:t>
      </w:r>
      <w:r w:rsidRPr="00CC24B2">
        <w:rPr>
          <w:rFonts w:ascii="Arial" w:hAnsi="Arial" w:cs="Arial"/>
          <w:sz w:val="22"/>
          <w:szCs w:val="22"/>
        </w:rPr>
        <w:t>)</w:t>
      </w:r>
      <w:r w:rsidRPr="00CC24B2">
        <w:rPr>
          <w:rFonts w:ascii="Arial" w:hAnsi="Arial" w:cs="Arial"/>
          <w:sz w:val="22"/>
          <w:szCs w:val="22"/>
        </w:rPr>
        <w:tab/>
        <w:t>odpowiednie materia</w:t>
      </w:r>
      <w:r w:rsidRPr="00CC24B2">
        <w:rPr>
          <w:rFonts w:ascii="Arial" w:eastAsia="Times New Roman" w:hAnsi="Arial" w:cs="Arial"/>
          <w:sz w:val="22"/>
          <w:szCs w:val="22"/>
        </w:rPr>
        <w:t>ły dla uzyskania wskazania sposobu zagospodarowania gleby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Pr="00CC24B2">
        <w:rPr>
          <w:rFonts w:ascii="Arial" w:hAnsi="Arial" w:cs="Arial"/>
          <w:sz w:val="22"/>
          <w:szCs w:val="22"/>
        </w:rPr>
        <w:t>przewidzianej do usuni</w:t>
      </w:r>
      <w:r w:rsidRPr="00CC24B2">
        <w:rPr>
          <w:rFonts w:ascii="Arial" w:eastAsia="Times New Roman" w:hAnsi="Arial" w:cs="Arial"/>
          <w:sz w:val="22"/>
          <w:szCs w:val="22"/>
        </w:rPr>
        <w:t>ęcia poza teren inwestycji. Wskazania dokonuje organ gminy.</w:t>
      </w:r>
    </w:p>
    <w:p w14:paraId="3103169E" w14:textId="0B74C551" w:rsidR="001D0A7E" w:rsidRPr="00CC24B2" w:rsidRDefault="0099248D" w:rsidP="0099248D">
      <w:pPr>
        <w:shd w:val="clear" w:color="auto" w:fill="FFFFFF"/>
        <w:tabs>
          <w:tab w:val="left" w:pos="567"/>
        </w:tabs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(g</w:t>
      </w:r>
      <w:r w:rsidR="008768A9" w:rsidRPr="00CC24B2">
        <w:rPr>
          <w:rFonts w:ascii="Arial" w:hAnsi="Arial" w:cs="Arial"/>
          <w:sz w:val="22"/>
          <w:szCs w:val="22"/>
        </w:rPr>
        <w:t>)</w:t>
      </w:r>
      <w:r w:rsidR="008768A9" w:rsidRPr="00CC24B2">
        <w:rPr>
          <w:rFonts w:ascii="Arial" w:hAnsi="Arial" w:cs="Arial"/>
          <w:sz w:val="22"/>
          <w:szCs w:val="22"/>
        </w:rPr>
        <w:tab/>
        <w:t>Raport o oddzia</w:t>
      </w:r>
      <w:r w:rsidR="008768A9" w:rsidRPr="00CC24B2">
        <w:rPr>
          <w:rFonts w:ascii="Arial" w:eastAsia="Times New Roman" w:hAnsi="Arial" w:cs="Arial"/>
          <w:sz w:val="22"/>
          <w:szCs w:val="22"/>
        </w:rPr>
        <w:t>ływaniu przedsięwzięcia na środowisko zgodnie z postanowieniami</w:t>
      </w:r>
      <w:r w:rsidR="00FA1DD6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C24B2">
        <w:rPr>
          <w:rFonts w:ascii="Arial" w:hAnsi="Arial" w:cs="Arial"/>
          <w:sz w:val="22"/>
          <w:szCs w:val="22"/>
        </w:rPr>
        <w:t>ustawy z</w:t>
      </w:r>
      <w:r w:rsidRPr="00CC24B2">
        <w:rPr>
          <w:rFonts w:ascii="Arial" w:hAnsi="Arial" w:cs="Arial"/>
          <w:sz w:val="22"/>
          <w:szCs w:val="22"/>
        </w:rPr>
        <w:t> </w:t>
      </w:r>
      <w:r w:rsidR="008768A9" w:rsidRPr="00CC24B2">
        <w:rPr>
          <w:rFonts w:ascii="Arial" w:hAnsi="Arial" w:cs="Arial"/>
          <w:sz w:val="22"/>
          <w:szCs w:val="22"/>
        </w:rPr>
        <w:t>dnia 3 pa</w:t>
      </w:r>
      <w:r w:rsidR="008768A9" w:rsidRPr="00CC24B2">
        <w:rPr>
          <w:rFonts w:ascii="Arial" w:eastAsia="Times New Roman" w:hAnsi="Arial" w:cs="Arial"/>
          <w:sz w:val="22"/>
          <w:szCs w:val="22"/>
        </w:rPr>
        <w:t>ździernika 2008r. o udostępnianiu informacji o środowisku i jego ochronie, udziale społeczeństwa w ochronie środowiska oraz o ocenach oddziaływania na środowisko (tak</w:t>
      </w:r>
      <w:r w:rsidRPr="00CC24B2">
        <w:rPr>
          <w:rFonts w:ascii="Arial" w:eastAsia="Times New Roman" w:hAnsi="Arial" w:cs="Arial"/>
          <w:sz w:val="22"/>
          <w:szCs w:val="22"/>
        </w:rPr>
        <w:t> </w:t>
      </w:r>
      <w:r w:rsidR="008768A9" w:rsidRPr="00CC24B2">
        <w:rPr>
          <w:rFonts w:ascii="Arial" w:eastAsia="Times New Roman" w:hAnsi="Arial" w:cs="Arial"/>
          <w:sz w:val="22"/>
          <w:szCs w:val="22"/>
        </w:rPr>
        <w:t>zwany II raport o oddziaływaniu n</w:t>
      </w:r>
      <w:r w:rsidR="00F72B84" w:rsidRPr="00CC24B2">
        <w:rPr>
          <w:rFonts w:ascii="Arial" w:eastAsia="Times New Roman" w:hAnsi="Arial" w:cs="Arial"/>
          <w:sz w:val="22"/>
          <w:szCs w:val="22"/>
        </w:rPr>
        <w:t>a środowisko).</w:t>
      </w:r>
    </w:p>
    <w:p w14:paraId="5E876B76" w14:textId="081B437E" w:rsidR="001D0A7E" w:rsidRPr="00CC24B2" w:rsidRDefault="0099248D" w:rsidP="0099248D">
      <w:pPr>
        <w:shd w:val="clear" w:color="auto" w:fill="FFFFFF"/>
        <w:tabs>
          <w:tab w:val="left" w:pos="567"/>
        </w:tabs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(h</w:t>
      </w:r>
      <w:r w:rsidR="008768A9" w:rsidRPr="00CC24B2">
        <w:rPr>
          <w:rFonts w:ascii="Arial" w:hAnsi="Arial" w:cs="Arial"/>
          <w:sz w:val="22"/>
          <w:szCs w:val="22"/>
        </w:rPr>
        <w:t>)</w:t>
      </w:r>
      <w:r w:rsidR="008768A9" w:rsidRPr="00CC24B2">
        <w:rPr>
          <w:rFonts w:ascii="Arial" w:hAnsi="Arial" w:cs="Arial"/>
          <w:sz w:val="22"/>
          <w:szCs w:val="22"/>
        </w:rPr>
        <w:tab/>
        <w:t>Zaktualizowana prognoza ruchu wg Zarz</w:t>
      </w:r>
      <w:r w:rsidR="008768A9" w:rsidRPr="00CC24B2">
        <w:rPr>
          <w:rFonts w:ascii="Arial" w:eastAsia="Times New Roman" w:hAnsi="Arial" w:cs="Arial"/>
          <w:sz w:val="22"/>
          <w:szCs w:val="22"/>
        </w:rPr>
        <w:t xml:space="preserve">ądzenia Generalnego Dyrektora </w:t>
      </w:r>
      <w:r w:rsidR="00CC24B2">
        <w:rPr>
          <w:rFonts w:ascii="Arial" w:eastAsia="Times New Roman" w:hAnsi="Arial" w:cs="Arial"/>
          <w:sz w:val="22"/>
          <w:szCs w:val="22"/>
        </w:rPr>
        <w:t>GD</w:t>
      </w:r>
      <w:r w:rsidR="008768A9" w:rsidRPr="00CC24B2">
        <w:rPr>
          <w:rFonts w:ascii="Arial" w:eastAsia="Times New Roman" w:hAnsi="Arial" w:cs="Arial"/>
          <w:sz w:val="22"/>
          <w:szCs w:val="22"/>
        </w:rPr>
        <w:t>DKiA nr 17</w:t>
      </w:r>
      <w:r w:rsidR="0036065E" w:rsidRPr="00CC24B2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C24B2">
        <w:rPr>
          <w:rFonts w:ascii="Arial" w:hAnsi="Arial" w:cs="Arial"/>
          <w:sz w:val="22"/>
          <w:szCs w:val="22"/>
        </w:rPr>
        <w:t>z</w:t>
      </w:r>
      <w:r w:rsidRPr="00CC24B2">
        <w:rPr>
          <w:rFonts w:ascii="Arial" w:hAnsi="Arial" w:cs="Arial"/>
          <w:sz w:val="22"/>
          <w:szCs w:val="22"/>
        </w:rPr>
        <w:t> </w:t>
      </w:r>
      <w:r w:rsidR="008768A9" w:rsidRPr="00CC24B2">
        <w:rPr>
          <w:rFonts w:ascii="Arial" w:hAnsi="Arial" w:cs="Arial"/>
          <w:sz w:val="22"/>
          <w:szCs w:val="22"/>
        </w:rPr>
        <w:t>2009 r., p.4.2.3.4 Prognoza wymaga uzgodnienia Departamentu Przygotowania Inwestycji GDDKiA.</w:t>
      </w:r>
    </w:p>
    <w:p w14:paraId="0C327353" w14:textId="77777777" w:rsidR="001D0A7E" w:rsidRPr="00CC24B2" w:rsidRDefault="008768A9" w:rsidP="00FD0A3E">
      <w:pPr>
        <w:shd w:val="clear" w:color="auto" w:fill="FFFFFF"/>
        <w:spacing w:before="250"/>
        <w:ind w:left="14" w:right="5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Wykonawca w ramach Ceny Oferty (Zaakceptowanej Kwoty Kontraktowej, opracuje wy</w:t>
      </w:r>
      <w:r w:rsidRPr="00CC24B2">
        <w:rPr>
          <w:rFonts w:ascii="Arial" w:eastAsia="Times New Roman" w:hAnsi="Arial" w:cs="Arial"/>
          <w:sz w:val="22"/>
          <w:szCs w:val="22"/>
        </w:rPr>
        <w:t>żej wymienione materiały i uzyska w imieniu Zamawiającego wszystkie wymagane opinie, uzgodnienia i pozwolenia wymagane na podstawie tych materiałów.</w:t>
      </w:r>
    </w:p>
    <w:p w14:paraId="067EE862" w14:textId="6A1AC929" w:rsidR="001D0A7E" w:rsidRPr="00CC24B2" w:rsidRDefault="008768A9" w:rsidP="00FD0A3E">
      <w:pPr>
        <w:shd w:val="clear" w:color="auto" w:fill="FFFFFF"/>
        <w:spacing w:before="254"/>
        <w:ind w:left="14" w:right="5"/>
        <w:jc w:val="both"/>
        <w:rPr>
          <w:rFonts w:ascii="Arial" w:hAnsi="Arial" w:cs="Arial"/>
          <w:sz w:val="22"/>
          <w:szCs w:val="22"/>
        </w:rPr>
      </w:pPr>
      <w:r w:rsidRPr="00CC24B2">
        <w:rPr>
          <w:rFonts w:ascii="Arial" w:hAnsi="Arial" w:cs="Arial"/>
          <w:sz w:val="22"/>
          <w:szCs w:val="22"/>
        </w:rPr>
        <w:t>Wykonawca przed z</w:t>
      </w:r>
      <w:r w:rsidRPr="00CC24B2">
        <w:rPr>
          <w:rFonts w:ascii="Arial" w:eastAsia="Times New Roman" w:hAnsi="Arial" w:cs="Arial"/>
          <w:sz w:val="22"/>
          <w:szCs w:val="22"/>
        </w:rPr>
        <w:t>łożeniem wniosków o uzyskanie opinii, uzgodnień i pozwoleń do</w:t>
      </w:r>
      <w:r w:rsidR="0023163D" w:rsidRPr="00CC24B2">
        <w:rPr>
          <w:rFonts w:ascii="Arial" w:eastAsia="Times New Roman" w:hAnsi="Arial" w:cs="Arial"/>
          <w:sz w:val="22"/>
          <w:szCs w:val="22"/>
        </w:rPr>
        <w:t> </w:t>
      </w:r>
      <w:r w:rsidRPr="00CC24B2">
        <w:rPr>
          <w:rFonts w:ascii="Arial" w:eastAsia="Times New Roman" w:hAnsi="Arial" w:cs="Arial"/>
          <w:sz w:val="22"/>
          <w:szCs w:val="22"/>
        </w:rPr>
        <w:t>właściwych organów, uzyska finalną akceptację materiałów przez Inżyniera, a w przypadku materiałów wymienionych w punktach a), b) i c) także Zamawiającego.</w:t>
      </w:r>
    </w:p>
    <w:p w14:paraId="69923990" w14:textId="2B10BA79" w:rsidR="001D0A7E" w:rsidRPr="00C332E8" w:rsidRDefault="00A376DF" w:rsidP="00FD0A3E">
      <w:pPr>
        <w:shd w:val="clear" w:color="auto" w:fill="FFFFFF"/>
        <w:tabs>
          <w:tab w:val="left" w:pos="720"/>
        </w:tabs>
        <w:spacing w:before="245"/>
        <w:ind w:left="1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4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Ramowa zawarto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ść i wymagania dla Projektu wykonawczego</w:t>
      </w:r>
    </w:p>
    <w:p w14:paraId="29B732AA" w14:textId="77777777" w:rsidR="001D0A7E" w:rsidRPr="00C332E8" w:rsidRDefault="008768A9" w:rsidP="00896244">
      <w:pPr>
        <w:shd w:val="clear" w:color="auto" w:fill="FFFFFF"/>
        <w:spacing w:after="80"/>
        <w:ind w:left="14"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wykonawczy (PW) - jest to opracowanie projektowe wykonywane na podstawie projektu  budowlanego (jest  to  uszczeg</w:t>
      </w:r>
      <w:r w:rsidRPr="00C332E8">
        <w:rPr>
          <w:rFonts w:ascii="Arial" w:eastAsia="Times New Roman" w:hAnsi="Arial" w:cs="Arial"/>
          <w:sz w:val="22"/>
          <w:szCs w:val="22"/>
        </w:rPr>
        <w:t>ółowienie  projektu  budowlanego  w stopniu większym</w:t>
      </w:r>
      <w:r w:rsidR="005A38D1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ni</w:t>
      </w:r>
      <w:r w:rsidRPr="00C332E8">
        <w:rPr>
          <w:rFonts w:ascii="Arial" w:eastAsia="Times New Roman" w:hAnsi="Arial" w:cs="Arial"/>
          <w:sz w:val="22"/>
          <w:szCs w:val="22"/>
        </w:rPr>
        <w:t>ż wymagany przez Prawo budowlane), które wskazuje szczegółowo rozwiązania m.in.: geometryczne, konstrukcyjne, technologiczne, materiałowe, organizacyjne, wyposażenia oraz zawiera Specyfikacje techniczne, przedmiary, kosztorysy dla obiektów budowlanych będących przedmiotem robót budowlanych.</w:t>
      </w:r>
    </w:p>
    <w:p w14:paraId="741F6611" w14:textId="77777777" w:rsidR="001D0A7E" w:rsidRPr="00C332E8" w:rsidRDefault="008768A9" w:rsidP="00896244">
      <w:pPr>
        <w:shd w:val="clear" w:color="auto" w:fill="FFFFFF"/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Celem opracowania projektowego jest uzyskanie niezb</w:t>
      </w:r>
      <w:r w:rsidRPr="00C332E8">
        <w:rPr>
          <w:rFonts w:ascii="Arial" w:eastAsia="Times New Roman" w:hAnsi="Arial" w:cs="Arial"/>
          <w:sz w:val="22"/>
          <w:szCs w:val="22"/>
        </w:rPr>
        <w:t>ędnych materiałów dla potrzeb wykonania, odbioru i rozliczenia robót budowlanych.</w:t>
      </w:r>
    </w:p>
    <w:p w14:paraId="739B90DC" w14:textId="77777777" w:rsidR="001D0A7E" w:rsidRPr="00C332E8" w:rsidRDefault="008768A9" w:rsidP="00896244">
      <w:pPr>
        <w:shd w:val="clear" w:color="auto" w:fill="FFFFFF"/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Podstaw</w:t>
      </w:r>
      <w:r w:rsidRPr="00C332E8">
        <w:rPr>
          <w:rFonts w:ascii="Arial" w:eastAsia="Times New Roman" w:hAnsi="Arial" w:cs="Arial"/>
          <w:sz w:val="22"/>
          <w:szCs w:val="22"/>
        </w:rPr>
        <w:t>ą dla opracowania projektu wykonawczego jest Projekt budowlany. Projekt wykonawczy powinien zawierać rozszerzenia ww. opracowania o zagadnienia istotne z punktu widzenia potrzeb wykonawstwa robót budowlanych.</w:t>
      </w:r>
    </w:p>
    <w:p w14:paraId="32113D56" w14:textId="2BC0F8E9" w:rsidR="001D0A7E" w:rsidRPr="00C332E8" w:rsidRDefault="008768A9" w:rsidP="00896244">
      <w:pPr>
        <w:shd w:val="clear" w:color="auto" w:fill="FFFFFF"/>
        <w:spacing w:after="8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sk</w:t>
      </w:r>
      <w:r w:rsidRPr="00C332E8">
        <w:rPr>
          <w:rFonts w:ascii="Arial" w:eastAsia="Times New Roman" w:hAnsi="Arial" w:cs="Arial"/>
          <w:sz w:val="22"/>
          <w:szCs w:val="22"/>
        </w:rPr>
        <w:t>ład Projektu wykonawczego powinny wchodzić rysunki wykonawcze potrzebne do</w:t>
      </w:r>
      <w:r w:rsidR="00147D93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późniejszego wykonania robót budowlanych. W skład projektu wykonawczego wchodzą ponadto wyniki obliczeń, potrzebne dla przyszłego wykonawstwa do obliczeń konstrukcyjnych i ilościowych. Opracowanie powinno zawierać, w zależności od potrzeb, zagadnienia związane z projektowanymi obiektami przeznaczonymi do czasowego użytkowania w trakcie realizacji robót. Wszystkie rysunki powinny być wykonane z dużą dokładnością, odpowiednią szczegółowością i czytelnością.</w:t>
      </w:r>
    </w:p>
    <w:p w14:paraId="5A6AD7FE" w14:textId="77777777" w:rsidR="001D0A7E" w:rsidRPr="00C332E8" w:rsidRDefault="008768A9" w:rsidP="00896244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wykonawczy powinien by</w:t>
      </w:r>
      <w:r w:rsidRPr="00C332E8">
        <w:rPr>
          <w:rFonts w:ascii="Arial" w:eastAsia="Times New Roman" w:hAnsi="Arial" w:cs="Arial"/>
          <w:sz w:val="22"/>
          <w:szCs w:val="22"/>
        </w:rPr>
        <w:t>ć podzielony na tomy odrębne dla każdej branży.</w:t>
      </w:r>
    </w:p>
    <w:p w14:paraId="4FED1D9D" w14:textId="77777777" w:rsidR="001D0A7E" w:rsidRPr="00C332E8" w:rsidRDefault="008768A9" w:rsidP="00147D93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sk</w:t>
      </w:r>
      <w:r w:rsidRPr="00C332E8">
        <w:rPr>
          <w:rFonts w:ascii="Arial" w:eastAsia="Times New Roman" w:hAnsi="Arial" w:cs="Arial"/>
          <w:sz w:val="22"/>
          <w:szCs w:val="22"/>
        </w:rPr>
        <w:t>ład projektu wykonawczego wchodzą m.in. następujące składniki obejmujące wszystkie planowane obiekty, instalacje i urządzenia:</w:t>
      </w:r>
    </w:p>
    <w:p w14:paraId="5695F0EB" w14:textId="7B317EA9" w:rsidR="001D0A7E" w:rsidRPr="00C332E8" w:rsidRDefault="00A376DF" w:rsidP="00147D93">
      <w:pPr>
        <w:shd w:val="clear" w:color="auto" w:fill="FFFFFF"/>
        <w:tabs>
          <w:tab w:val="left" w:pos="0"/>
        </w:tabs>
        <w:spacing w:before="120" w:after="60"/>
        <w:ind w:left="709" w:right="6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</w:t>
      </w:r>
      <w:r w:rsidR="00454C80">
        <w:rPr>
          <w:rFonts w:ascii="Arial" w:hAnsi="Arial" w:cs="Arial"/>
          <w:sz w:val="22"/>
          <w:szCs w:val="22"/>
        </w:rPr>
        <w:t>4</w:t>
      </w:r>
      <w:r w:rsidR="008768A9" w:rsidRPr="00C332E8">
        <w:rPr>
          <w:rFonts w:ascii="Arial" w:hAnsi="Arial" w:cs="Arial"/>
          <w:sz w:val="22"/>
          <w:szCs w:val="22"/>
        </w:rPr>
        <w:t>.1.</w:t>
      </w:r>
      <w:r w:rsidR="008768A9" w:rsidRPr="00C332E8">
        <w:rPr>
          <w:rFonts w:ascii="Arial" w:hAnsi="Arial" w:cs="Arial"/>
          <w:sz w:val="22"/>
          <w:szCs w:val="22"/>
        </w:rPr>
        <w:tab/>
        <w:t>Wyci</w:t>
      </w:r>
      <w:r w:rsidR="008768A9" w:rsidRPr="00C332E8">
        <w:rPr>
          <w:rFonts w:ascii="Arial" w:eastAsia="Times New Roman" w:hAnsi="Arial" w:cs="Arial"/>
          <w:sz w:val="22"/>
          <w:szCs w:val="22"/>
        </w:rPr>
        <w:t>ąg z Projektu budowlanego (lub Projekt budowlany), wraz z opiniami,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uzgodnieniami i pozwoleniami wymaganymi odrębnymi przepisami, zawierający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uzupełnienia istotne dla potrzeb wykonawstwa robót. W opisie technicznym należy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zamieścić wyniki obliczeń</w:t>
      </w:r>
    </w:p>
    <w:p w14:paraId="51483BE4" w14:textId="77777777" w:rsidR="001D0A7E" w:rsidRPr="00C332E8" w:rsidRDefault="008768A9" w:rsidP="00147D93">
      <w:pPr>
        <w:shd w:val="clear" w:color="auto" w:fill="FFFFFF"/>
        <w:spacing w:after="60"/>
        <w:ind w:left="7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W szczeg</w:t>
      </w:r>
      <w:r w:rsidRPr="00C332E8">
        <w:rPr>
          <w:rFonts w:ascii="Arial" w:eastAsia="Times New Roman" w:hAnsi="Arial" w:cs="Arial"/>
          <w:sz w:val="22"/>
          <w:szCs w:val="22"/>
        </w:rPr>
        <w:t>ólności dla obiektów inżynierskich:</w:t>
      </w:r>
    </w:p>
    <w:p w14:paraId="5B2E6F78" w14:textId="77777777" w:rsidR="001D0A7E" w:rsidRPr="00C332E8" w:rsidRDefault="008768A9" w:rsidP="00A33D1F">
      <w:pPr>
        <w:numPr>
          <w:ilvl w:val="0"/>
          <w:numId w:val="12"/>
        </w:numPr>
        <w:shd w:val="clear" w:color="auto" w:fill="FFFFFF"/>
        <w:tabs>
          <w:tab w:val="left" w:pos="1418"/>
        </w:tabs>
        <w:spacing w:after="60"/>
        <w:ind w:left="1418" w:right="10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zestawienie maksymalnych dopuszczalnych si</w:t>
      </w:r>
      <w:r w:rsidRPr="00C332E8">
        <w:rPr>
          <w:rFonts w:ascii="Arial" w:eastAsia="Times New Roman" w:hAnsi="Arial" w:cs="Arial"/>
          <w:sz w:val="22"/>
          <w:szCs w:val="22"/>
        </w:rPr>
        <w:t>ł wewnętrznych (charakterystycznych i obliczeniowych) w przekrojach poprzecznych krytycznych dla konstrukcji,</w:t>
      </w:r>
    </w:p>
    <w:p w14:paraId="1F77400A" w14:textId="77777777" w:rsidR="001D0A7E" w:rsidRPr="00C332E8" w:rsidRDefault="008768A9" w:rsidP="00147D9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60"/>
        <w:ind w:left="709" w:firstLine="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maksymalne dopuszczalne momenty rysuj</w:t>
      </w:r>
      <w:r w:rsidRPr="00C332E8">
        <w:rPr>
          <w:rFonts w:ascii="Arial" w:eastAsia="Times New Roman" w:hAnsi="Arial" w:cs="Arial"/>
          <w:sz w:val="22"/>
          <w:szCs w:val="22"/>
        </w:rPr>
        <w:t>ące.</w:t>
      </w:r>
    </w:p>
    <w:p w14:paraId="3CE07342" w14:textId="6F074B88" w:rsidR="001D0A7E" w:rsidRPr="00C332E8" w:rsidRDefault="00147D93" w:rsidP="00147D93">
      <w:pPr>
        <w:shd w:val="clear" w:color="auto" w:fill="FFFFFF"/>
        <w:tabs>
          <w:tab w:val="left" w:pos="706"/>
        </w:tabs>
        <w:spacing w:before="120" w:after="60"/>
        <w:ind w:left="709" w:right="6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454C80">
        <w:rPr>
          <w:rFonts w:ascii="Arial" w:hAnsi="Arial" w:cs="Arial"/>
          <w:sz w:val="22"/>
          <w:szCs w:val="22"/>
        </w:rPr>
        <w:t>.4</w:t>
      </w:r>
      <w:r w:rsidR="008768A9" w:rsidRPr="00C332E8">
        <w:rPr>
          <w:rFonts w:ascii="Arial" w:hAnsi="Arial" w:cs="Arial"/>
          <w:sz w:val="22"/>
          <w:szCs w:val="22"/>
        </w:rPr>
        <w:t>.2.</w:t>
      </w:r>
      <w:r w:rsidR="008768A9" w:rsidRPr="00C332E8">
        <w:rPr>
          <w:rFonts w:ascii="Arial" w:hAnsi="Arial" w:cs="Arial"/>
          <w:sz w:val="22"/>
          <w:szCs w:val="22"/>
        </w:rPr>
        <w:tab/>
        <w:t>Istotne z punktu widzenia wykonawstwa rob</w:t>
      </w:r>
      <w:r w:rsidR="008768A9" w:rsidRPr="00C332E8">
        <w:rPr>
          <w:rFonts w:ascii="Arial" w:eastAsia="Times New Roman" w:hAnsi="Arial" w:cs="Arial"/>
          <w:sz w:val="22"/>
          <w:szCs w:val="22"/>
        </w:rPr>
        <w:t>ót materiały, które będą potrzebne do</w:t>
      </w:r>
      <w:r w:rsidR="00896244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uzyskania opinii, uzgodnień i pozwoleń, w tym m.in.:</w:t>
      </w:r>
    </w:p>
    <w:p w14:paraId="09B28A97" w14:textId="3B726CF5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plansza zbiorcza przebudowy urz</w:t>
      </w:r>
      <w:r w:rsidRPr="00C332E8">
        <w:rPr>
          <w:rFonts w:ascii="Arial" w:eastAsia="Times New Roman" w:hAnsi="Arial" w:cs="Arial"/>
          <w:sz w:val="22"/>
          <w:szCs w:val="22"/>
        </w:rPr>
        <w:t>ądzeń infrastruktury technicznej</w:t>
      </w:r>
      <w:r w:rsidR="00896244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– materiał do</w:t>
      </w:r>
      <w:r w:rsidR="00896244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uzgodnienia ZUDP,</w:t>
      </w:r>
    </w:p>
    <w:p w14:paraId="217B6DA4" w14:textId="77777777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opracowania geologiczne i geotechniczne,</w:t>
      </w:r>
    </w:p>
    <w:p w14:paraId="1729FB8E" w14:textId="77777777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ukszta</w:t>
      </w:r>
      <w:r w:rsidRPr="00C332E8">
        <w:rPr>
          <w:rFonts w:ascii="Arial" w:eastAsia="Times New Roman" w:hAnsi="Arial" w:cs="Arial"/>
          <w:sz w:val="22"/>
          <w:szCs w:val="22"/>
        </w:rPr>
        <w:t>łtowania terenu,</w:t>
      </w:r>
    </w:p>
    <w:p w14:paraId="40A43B4C" w14:textId="77777777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organizacji ruchu opracowany na etapie projektu budowlanego,</w:t>
      </w:r>
    </w:p>
    <w:p w14:paraId="77839BBC" w14:textId="77777777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zieleni,</w:t>
      </w:r>
    </w:p>
    <w:p w14:paraId="0EFA864B" w14:textId="6DFCFB6A" w:rsidR="001D0A7E" w:rsidRPr="00C332E8" w:rsidRDefault="00147D93" w:rsidP="00FD0A3E">
      <w:pPr>
        <w:shd w:val="clear" w:color="auto" w:fill="FFFFFF"/>
        <w:tabs>
          <w:tab w:val="left" w:pos="706"/>
        </w:tabs>
        <w:spacing w:before="250"/>
        <w:ind w:left="706" w:hanging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</w:t>
      </w:r>
      <w:r w:rsidR="00454C80">
        <w:rPr>
          <w:rFonts w:ascii="Arial" w:hAnsi="Arial" w:cs="Arial"/>
          <w:sz w:val="22"/>
          <w:szCs w:val="22"/>
        </w:rPr>
        <w:t>4</w:t>
      </w:r>
      <w:r w:rsidR="008768A9" w:rsidRPr="00C332E8">
        <w:rPr>
          <w:rFonts w:ascii="Arial" w:hAnsi="Arial" w:cs="Arial"/>
          <w:sz w:val="22"/>
          <w:szCs w:val="22"/>
        </w:rPr>
        <w:t>.3.</w:t>
      </w:r>
      <w:r w:rsidR="008768A9" w:rsidRPr="00C332E8">
        <w:rPr>
          <w:rFonts w:ascii="Arial" w:hAnsi="Arial" w:cs="Arial"/>
          <w:sz w:val="22"/>
          <w:szCs w:val="22"/>
        </w:rPr>
        <w:tab/>
        <w:t>Projekty organizacji ruchu na czas budowy, kt</w:t>
      </w:r>
      <w:r w:rsidR="008768A9" w:rsidRPr="00C332E8">
        <w:rPr>
          <w:rFonts w:ascii="Arial" w:eastAsia="Times New Roman" w:hAnsi="Arial" w:cs="Arial"/>
          <w:sz w:val="22"/>
          <w:szCs w:val="22"/>
        </w:rPr>
        <w:t>óre należy uzgodnić z Inżynierem oraz</w:t>
      </w:r>
      <w:r w:rsidR="00896244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uzyskać zatwierdzenie organu zarządzającego ruchem.</w:t>
      </w:r>
    </w:p>
    <w:p w14:paraId="3BFE9CA0" w14:textId="77777777" w:rsidR="001D0A7E" w:rsidRPr="00C332E8" w:rsidRDefault="008768A9" w:rsidP="00147D93">
      <w:pPr>
        <w:shd w:val="clear" w:color="auto" w:fill="FFFFFF"/>
        <w:spacing w:after="60"/>
        <w:ind w:left="7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Projekty organizacji ruchu na czas budowy powinny zawiera</w:t>
      </w:r>
      <w:r w:rsidRPr="00C332E8">
        <w:rPr>
          <w:rFonts w:ascii="Arial" w:eastAsia="Times New Roman" w:hAnsi="Arial" w:cs="Arial"/>
          <w:sz w:val="22"/>
          <w:szCs w:val="22"/>
        </w:rPr>
        <w:t>ć:</w:t>
      </w:r>
    </w:p>
    <w:p w14:paraId="31CB7480" w14:textId="77777777" w:rsidR="005C3156" w:rsidRPr="00C332E8" w:rsidRDefault="005C3156" w:rsidP="00147D93">
      <w:pPr>
        <w:shd w:val="clear" w:color="auto" w:fill="FFFFFF"/>
        <w:tabs>
          <w:tab w:val="left" w:pos="1134"/>
        </w:tabs>
        <w:spacing w:after="6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cz</w:t>
      </w:r>
      <w:r w:rsidR="008768A9" w:rsidRPr="00C332E8">
        <w:rPr>
          <w:rFonts w:ascii="Arial" w:eastAsia="Times New Roman" w:hAnsi="Arial" w:cs="Arial"/>
          <w:sz w:val="22"/>
          <w:szCs w:val="22"/>
        </w:rPr>
        <w:t>ęść opisową z określeniem m.in. ilości etapów czasowej organizacji ruchu, długości frontów robót, wskazaniem warunków objazdów przy budowie poszczególnych obiektów itp.,</w:t>
      </w:r>
    </w:p>
    <w:p w14:paraId="65412C30" w14:textId="0E6FA228" w:rsidR="001D0A7E" w:rsidRPr="00C332E8" w:rsidRDefault="005C3156" w:rsidP="00147D93">
      <w:pPr>
        <w:shd w:val="clear" w:color="auto" w:fill="FFFFFF"/>
        <w:tabs>
          <w:tab w:val="left" w:pos="1134"/>
        </w:tabs>
        <w:spacing w:after="6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zasady organizacji ruchu w planie i w przekroju poprzecznym drogi,</w:t>
      </w:r>
      <w:r w:rsidRPr="00C332E8">
        <w:rPr>
          <w:rFonts w:ascii="Arial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ze</w:t>
      </w:r>
      <w:r w:rsidR="00896244">
        <w:rPr>
          <w:rFonts w:ascii="Arial" w:hAnsi="Arial" w:cs="Arial"/>
          <w:sz w:val="22"/>
          <w:szCs w:val="22"/>
        </w:rPr>
        <w:t> </w:t>
      </w:r>
      <w:r w:rsidR="008768A9" w:rsidRPr="00C332E8">
        <w:rPr>
          <w:rFonts w:ascii="Arial" w:hAnsi="Arial" w:cs="Arial"/>
          <w:sz w:val="22"/>
          <w:szCs w:val="22"/>
        </w:rPr>
        <w:t>szczeg</w:t>
      </w:r>
      <w:r w:rsidR="008768A9" w:rsidRPr="00C332E8">
        <w:rPr>
          <w:rFonts w:ascii="Arial" w:eastAsia="Times New Roman" w:hAnsi="Arial" w:cs="Arial"/>
          <w:sz w:val="22"/>
          <w:szCs w:val="22"/>
        </w:rPr>
        <w:t>ólnym uwzględnieniem etapowania czasowej organizacji ruchu, odpowiednio do planowanego postępu robót,</w:t>
      </w:r>
    </w:p>
    <w:p w14:paraId="1049178A" w14:textId="77777777" w:rsidR="001D0A7E" w:rsidRPr="00C332E8" w:rsidRDefault="008768A9" w:rsidP="000B7362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6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plan orientacyjny z zakresem rob</w:t>
      </w:r>
      <w:r w:rsidRPr="00C332E8">
        <w:rPr>
          <w:rFonts w:ascii="Arial" w:eastAsia="Times New Roman" w:hAnsi="Arial" w:cs="Arial"/>
          <w:sz w:val="22"/>
          <w:szCs w:val="22"/>
        </w:rPr>
        <w:t>ót i założeniami organizacji ruchu (1: 10000 -1:25000) ze szczególnym uwzględnieniem etapowania czasowej organizacji ruchu,</w:t>
      </w:r>
    </w:p>
    <w:p w14:paraId="5F18C466" w14:textId="77777777" w:rsidR="001D0A7E" w:rsidRPr="00C332E8" w:rsidRDefault="008768A9" w:rsidP="00896244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60"/>
        <w:ind w:left="1134" w:right="5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wykaz znak</w:t>
      </w:r>
      <w:r w:rsidRPr="00C332E8">
        <w:rPr>
          <w:rFonts w:ascii="Arial" w:eastAsia="Times New Roman" w:hAnsi="Arial" w:cs="Arial"/>
          <w:sz w:val="22"/>
          <w:szCs w:val="22"/>
        </w:rPr>
        <w:t>ów pionowych i poziomych i urządzeń bezpieczeństwa ruchu drogowego przewidzianych do zastosowania na etapie budowy.</w:t>
      </w:r>
    </w:p>
    <w:p w14:paraId="543370E5" w14:textId="08515386" w:rsidR="001D0A7E" w:rsidRPr="00C332E8" w:rsidRDefault="008768A9" w:rsidP="00147D93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zabezpieczenia rob</w:t>
      </w:r>
      <w:r w:rsidRPr="00C332E8">
        <w:rPr>
          <w:rFonts w:ascii="Arial" w:eastAsia="Times New Roman" w:hAnsi="Arial" w:cs="Arial"/>
          <w:sz w:val="22"/>
          <w:szCs w:val="22"/>
        </w:rPr>
        <w:t xml:space="preserve">ót prowadzonych w pasach dróg krajowych, których organem zarządzającym ruchem jest Generalny Dyrektor Dróg Krajowych i Autostrad, </w:t>
      </w:r>
      <w:r w:rsidR="00147D93">
        <w:rPr>
          <w:rFonts w:ascii="Arial" w:eastAsia="Times New Roman" w:hAnsi="Arial" w:cs="Arial"/>
          <w:sz w:val="22"/>
          <w:szCs w:val="22"/>
        </w:rPr>
        <w:t xml:space="preserve">należy stosować </w:t>
      </w:r>
      <w:r w:rsidRPr="00C332E8">
        <w:rPr>
          <w:rFonts w:ascii="Arial" w:eastAsia="Times New Roman" w:hAnsi="Arial" w:cs="Arial"/>
          <w:sz w:val="22"/>
          <w:szCs w:val="22"/>
        </w:rPr>
        <w:t>„Katalog typowych schematów oznakowania robót prowadzonych w pasie drogowym”</w:t>
      </w:r>
      <w:r w:rsidR="009C154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stanowi</w:t>
      </w:r>
      <w:r w:rsidRPr="00C332E8">
        <w:rPr>
          <w:rFonts w:ascii="Arial" w:eastAsia="Times New Roman" w:hAnsi="Arial" w:cs="Arial"/>
          <w:sz w:val="22"/>
          <w:szCs w:val="22"/>
        </w:rPr>
        <w:t>ący załącznik do Zarządzenia nr 75 Generalnego Dyrektora Dróg Krajowych i</w:t>
      </w:r>
      <w:r w:rsidR="00147D93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Autostrad z dnia 30 lipca 2010 r.</w:t>
      </w:r>
    </w:p>
    <w:p w14:paraId="0E2C6533" w14:textId="22C67497" w:rsidR="00CF12CB" w:rsidRPr="000B7EE6" w:rsidRDefault="00A376DF" w:rsidP="002C0991">
      <w:pPr>
        <w:shd w:val="clear" w:color="auto" w:fill="FFFFFF"/>
        <w:tabs>
          <w:tab w:val="left" w:pos="10"/>
        </w:tabs>
        <w:spacing w:before="240" w:after="60"/>
        <w:ind w:right="6" w:firstLine="11"/>
        <w:jc w:val="both"/>
        <w:rPr>
          <w:rFonts w:ascii="Arial" w:eastAsia="Times New Roman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2</w:t>
      </w:r>
      <w:r w:rsidR="008768A9" w:rsidRPr="000B7EE6">
        <w:rPr>
          <w:rFonts w:ascii="Arial" w:hAnsi="Arial" w:cs="Arial"/>
          <w:sz w:val="22"/>
          <w:szCs w:val="22"/>
        </w:rPr>
        <w:t>.</w:t>
      </w:r>
      <w:r w:rsidR="00454C80" w:rsidRPr="000B7EE6">
        <w:rPr>
          <w:rFonts w:ascii="Arial" w:hAnsi="Arial" w:cs="Arial"/>
          <w:sz w:val="22"/>
          <w:szCs w:val="22"/>
        </w:rPr>
        <w:t>4</w:t>
      </w:r>
      <w:r w:rsidR="008768A9" w:rsidRPr="000B7EE6">
        <w:rPr>
          <w:rFonts w:ascii="Arial" w:hAnsi="Arial" w:cs="Arial"/>
          <w:sz w:val="22"/>
          <w:szCs w:val="22"/>
        </w:rPr>
        <w:t>.4.</w:t>
      </w:r>
      <w:r w:rsidR="008768A9" w:rsidRPr="000B7EE6">
        <w:rPr>
          <w:rFonts w:ascii="Arial" w:hAnsi="Arial" w:cs="Arial"/>
          <w:sz w:val="22"/>
          <w:szCs w:val="22"/>
        </w:rPr>
        <w:tab/>
        <w:t>Specyfikacje Techniczne Wykonania i Odbioru Rob</w:t>
      </w:r>
      <w:r w:rsidR="00CF12CB" w:rsidRPr="000B7EE6">
        <w:rPr>
          <w:rFonts w:ascii="Arial" w:eastAsia="Times New Roman" w:hAnsi="Arial" w:cs="Arial"/>
          <w:sz w:val="22"/>
          <w:szCs w:val="22"/>
        </w:rPr>
        <w:t>ót Budowlanych (STWiORB)</w:t>
      </w:r>
    </w:p>
    <w:p w14:paraId="547ED3FC" w14:textId="3A311306" w:rsidR="001D0A7E" w:rsidRPr="00C332E8" w:rsidRDefault="00CF12CB" w:rsidP="002C0991">
      <w:pPr>
        <w:shd w:val="clear" w:color="auto" w:fill="FFFFFF"/>
        <w:tabs>
          <w:tab w:val="left" w:pos="10"/>
        </w:tabs>
        <w:spacing w:after="60"/>
        <w:ind w:right="6" w:firstLine="11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STWiORB</w:t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 określają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warunki oraz sposób wykonania i odbioru robót budowlanych przewidzianych do</w:t>
      </w:r>
      <w:r w:rsidR="00147D93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wykonania w</w:t>
      </w:r>
      <w:r w:rsidR="00147D93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ramach Zadania.</w:t>
      </w:r>
    </w:p>
    <w:p w14:paraId="13A1E65E" w14:textId="77777777" w:rsidR="00147D93" w:rsidRDefault="008768A9" w:rsidP="00147D93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Podstaw</w:t>
      </w:r>
      <w:r w:rsidRPr="00C332E8">
        <w:rPr>
          <w:rFonts w:ascii="Arial" w:eastAsia="Times New Roman" w:hAnsi="Arial" w:cs="Arial"/>
          <w:sz w:val="22"/>
          <w:szCs w:val="22"/>
        </w:rPr>
        <w:t>ą do opracowania STWiORB jest Projekt budowlany oraz wszelkie dalsze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opracowania wykonywane w ramach Projektu wykonawczego, opracowane przez</w:t>
      </w:r>
      <w:r w:rsidR="005C3156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Wykonawc</w:t>
      </w:r>
      <w:r w:rsidRPr="00C332E8">
        <w:rPr>
          <w:rFonts w:ascii="Arial" w:eastAsia="Times New Roman" w:hAnsi="Arial" w:cs="Arial"/>
          <w:sz w:val="22"/>
          <w:szCs w:val="22"/>
        </w:rPr>
        <w:t>ę w ramach Umowy oraz przekazane przez Zamawiającego Warunki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Wykonania i Odbioru Rob</w:t>
      </w:r>
      <w:r w:rsidRPr="00C332E8">
        <w:rPr>
          <w:rFonts w:ascii="Arial" w:eastAsia="Times New Roman" w:hAnsi="Arial" w:cs="Arial"/>
          <w:sz w:val="22"/>
          <w:szCs w:val="22"/>
        </w:rPr>
        <w:t>ót Budowlanych, które Wykonawca winieni traktować jako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wymagania minimalne.</w:t>
      </w:r>
    </w:p>
    <w:p w14:paraId="6A408C6E" w14:textId="7EEFFB87" w:rsidR="001D0A7E" w:rsidRPr="00C332E8" w:rsidRDefault="008768A9" w:rsidP="00147D93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Zawarto</w:t>
      </w:r>
      <w:r w:rsidRPr="00C332E8">
        <w:rPr>
          <w:rFonts w:ascii="Arial" w:eastAsia="Times New Roman" w:hAnsi="Arial" w:cs="Arial"/>
          <w:sz w:val="22"/>
          <w:szCs w:val="22"/>
        </w:rPr>
        <w:t>ść STWiORB powinna odpowiadać zawartości Ogólnych Specyfikacji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Technicznych wed</w:t>
      </w:r>
      <w:r w:rsidRPr="00C332E8">
        <w:rPr>
          <w:rFonts w:ascii="Arial" w:eastAsia="Times New Roman" w:hAnsi="Arial" w:cs="Arial"/>
          <w:sz w:val="22"/>
          <w:szCs w:val="22"/>
        </w:rPr>
        <w:t>ług wymagań GDDKiA oraz Wymaganiom Technicznym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rekomendowanym przez</w:t>
      </w:r>
      <w:r w:rsidR="00147D93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Ministerstwo Infrastruktury.</w:t>
      </w:r>
    </w:p>
    <w:p w14:paraId="5BF6438B" w14:textId="14DEAF68" w:rsidR="001D0A7E" w:rsidRPr="000B7EE6" w:rsidRDefault="00A376DF" w:rsidP="00FD0A3E">
      <w:pPr>
        <w:shd w:val="clear" w:color="auto" w:fill="FFFFFF"/>
        <w:tabs>
          <w:tab w:val="left" w:pos="586"/>
        </w:tabs>
        <w:spacing w:before="245"/>
        <w:ind w:left="1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2</w:t>
      </w:r>
      <w:r w:rsidR="00454C80" w:rsidRPr="000B7EE6">
        <w:rPr>
          <w:rFonts w:ascii="Arial" w:hAnsi="Arial" w:cs="Arial"/>
          <w:sz w:val="22"/>
          <w:szCs w:val="22"/>
        </w:rPr>
        <w:t>.4</w:t>
      </w:r>
      <w:r w:rsidR="008768A9" w:rsidRPr="000B7EE6">
        <w:rPr>
          <w:rFonts w:ascii="Arial" w:hAnsi="Arial" w:cs="Arial"/>
          <w:sz w:val="22"/>
          <w:szCs w:val="22"/>
        </w:rPr>
        <w:t>.5.</w:t>
      </w:r>
      <w:r w:rsidR="008768A9" w:rsidRPr="000B7EE6">
        <w:rPr>
          <w:rFonts w:ascii="Arial" w:hAnsi="Arial" w:cs="Arial"/>
          <w:sz w:val="22"/>
          <w:szCs w:val="22"/>
        </w:rPr>
        <w:tab/>
        <w:t>Rysunki wykonawcze:</w:t>
      </w:r>
    </w:p>
    <w:p w14:paraId="118A0A35" w14:textId="77777777" w:rsidR="001D0A7E" w:rsidRPr="00C332E8" w:rsidRDefault="008768A9" w:rsidP="00896244">
      <w:pPr>
        <w:shd w:val="clear" w:color="auto" w:fill="FFFFFF"/>
        <w:tabs>
          <w:tab w:val="left" w:pos="993"/>
        </w:tabs>
        <w:spacing w:before="120" w:after="60"/>
        <w:ind w:left="578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  <w:t>dla obiekt</w:t>
      </w:r>
      <w:r w:rsidRPr="00C332E8">
        <w:rPr>
          <w:rFonts w:ascii="Arial" w:eastAsia="Times New Roman" w:hAnsi="Arial" w:cs="Arial"/>
          <w:sz w:val="22"/>
          <w:szCs w:val="22"/>
        </w:rPr>
        <w:t>ów drogowych</w:t>
      </w:r>
    </w:p>
    <w:p w14:paraId="77B65D81" w14:textId="4DB1B967" w:rsidR="005C3156" w:rsidRPr="00181D14" w:rsidRDefault="008768A9" w:rsidP="00896244">
      <w:pPr>
        <w:pStyle w:val="Akapitzlist"/>
        <w:numPr>
          <w:ilvl w:val="0"/>
          <w:numId w:val="55"/>
        </w:numPr>
        <w:shd w:val="clear" w:color="auto" w:fill="FFFFFF"/>
        <w:spacing w:after="60"/>
        <w:ind w:left="1276" w:hanging="284"/>
        <w:jc w:val="both"/>
        <w:rPr>
          <w:rFonts w:ascii="Arial" w:eastAsia="Times New Roman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przekroje poprzeczne dr</w:t>
      </w:r>
      <w:r w:rsidRPr="00181D14">
        <w:rPr>
          <w:rFonts w:ascii="Arial" w:eastAsia="Times New Roman" w:hAnsi="Arial" w:cs="Arial"/>
          <w:sz w:val="22"/>
          <w:szCs w:val="22"/>
        </w:rPr>
        <w:t>óg (skala 1:50 - 1:100), z zaznaczeniem powierzchni</w:t>
      </w:r>
      <w:r w:rsidR="005C3156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Pr="00181D14">
        <w:rPr>
          <w:rFonts w:ascii="Arial" w:hAnsi="Arial" w:cs="Arial"/>
          <w:sz w:val="22"/>
          <w:szCs w:val="22"/>
        </w:rPr>
        <w:t>wykop</w:t>
      </w:r>
      <w:r w:rsidRPr="00181D14">
        <w:rPr>
          <w:rFonts w:ascii="Arial" w:eastAsia="Times New Roman" w:hAnsi="Arial" w:cs="Arial"/>
          <w:sz w:val="22"/>
          <w:szCs w:val="22"/>
        </w:rPr>
        <w:t>ów i nasypów oraz podanie ich wartości w danym przekroju</w:t>
      </w:r>
      <w:r w:rsidR="00896244">
        <w:rPr>
          <w:rFonts w:ascii="Arial" w:eastAsia="Times New Roman" w:hAnsi="Arial" w:cs="Arial"/>
          <w:sz w:val="22"/>
          <w:szCs w:val="22"/>
        </w:rPr>
        <w:t>;</w:t>
      </w:r>
    </w:p>
    <w:p w14:paraId="2A2E1E4B" w14:textId="362281A1" w:rsidR="005C3156" w:rsidRPr="00181D14" w:rsidRDefault="008768A9" w:rsidP="00896244">
      <w:pPr>
        <w:pStyle w:val="Akapitzlist"/>
        <w:numPr>
          <w:ilvl w:val="0"/>
          <w:numId w:val="55"/>
        </w:numPr>
        <w:shd w:val="clear" w:color="auto" w:fill="FFFFFF"/>
        <w:spacing w:after="60"/>
        <w:ind w:left="1276" w:hanging="284"/>
        <w:jc w:val="both"/>
        <w:rPr>
          <w:rFonts w:ascii="Arial" w:eastAsia="Times New Roman" w:hAnsi="Arial" w:cs="Arial"/>
          <w:sz w:val="22"/>
          <w:szCs w:val="22"/>
        </w:rPr>
      </w:pPr>
      <w:r w:rsidRPr="00181D14">
        <w:rPr>
          <w:rFonts w:ascii="Arial" w:eastAsia="Times New Roman" w:hAnsi="Arial" w:cs="Arial"/>
          <w:sz w:val="22"/>
          <w:szCs w:val="22"/>
        </w:rPr>
        <w:t>schematy wytyczenia obiektów, np.: dróg, obiektów inżynierskich, skrzyżowań,</w:t>
      </w:r>
      <w:r w:rsidR="005C3156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Pr="00181D14">
        <w:rPr>
          <w:rFonts w:ascii="Arial" w:hAnsi="Arial" w:cs="Arial"/>
          <w:sz w:val="22"/>
          <w:szCs w:val="22"/>
        </w:rPr>
        <w:t>w</w:t>
      </w:r>
      <w:r w:rsidR="00181D14">
        <w:rPr>
          <w:rFonts w:ascii="Arial" w:eastAsia="Times New Roman" w:hAnsi="Arial" w:cs="Arial"/>
          <w:sz w:val="22"/>
          <w:szCs w:val="22"/>
        </w:rPr>
        <w:t>ęzłów (1:500;</w:t>
      </w:r>
      <w:r w:rsidRPr="00181D14">
        <w:rPr>
          <w:rFonts w:ascii="Arial" w:eastAsia="Times New Roman" w:hAnsi="Arial" w:cs="Arial"/>
          <w:sz w:val="22"/>
          <w:szCs w:val="22"/>
        </w:rPr>
        <w:t xml:space="preserve"> 1:2000)</w:t>
      </w:r>
      <w:r w:rsidR="00896244">
        <w:rPr>
          <w:rFonts w:ascii="Arial" w:eastAsia="Times New Roman" w:hAnsi="Arial" w:cs="Arial"/>
          <w:sz w:val="22"/>
          <w:szCs w:val="22"/>
        </w:rPr>
        <w:t>;</w:t>
      </w:r>
    </w:p>
    <w:p w14:paraId="464CE39C" w14:textId="2DBF05C7" w:rsidR="005C3156" w:rsidRPr="00181D14" w:rsidRDefault="008768A9" w:rsidP="00896244">
      <w:pPr>
        <w:pStyle w:val="Akapitzlist"/>
        <w:numPr>
          <w:ilvl w:val="0"/>
          <w:numId w:val="55"/>
        </w:numPr>
        <w:shd w:val="clear" w:color="auto" w:fill="FFFFFF"/>
        <w:spacing w:before="10" w:after="60"/>
        <w:ind w:left="1276" w:hanging="284"/>
        <w:jc w:val="both"/>
        <w:rPr>
          <w:rFonts w:ascii="Arial" w:eastAsia="Times New Roman" w:hAnsi="Arial" w:cs="Arial"/>
          <w:sz w:val="22"/>
          <w:szCs w:val="22"/>
        </w:rPr>
      </w:pPr>
      <w:r w:rsidRPr="00181D14">
        <w:rPr>
          <w:rFonts w:ascii="Arial" w:eastAsia="Times New Roman" w:hAnsi="Arial" w:cs="Arial"/>
          <w:sz w:val="22"/>
          <w:szCs w:val="22"/>
        </w:rPr>
        <w:t xml:space="preserve">szczegóły elementów wyposażenia technicznego </w:t>
      </w:r>
      <w:r w:rsidR="00896244">
        <w:rPr>
          <w:rFonts w:ascii="Arial" w:eastAsia="Times New Roman" w:hAnsi="Arial" w:cs="Arial"/>
          <w:sz w:val="22"/>
          <w:szCs w:val="22"/>
        </w:rPr>
        <w:t>(1:10 - 1:25);</w:t>
      </w:r>
    </w:p>
    <w:p w14:paraId="0EC4B2A3" w14:textId="7459DCC4" w:rsidR="001D0A7E" w:rsidRPr="00181D14" w:rsidRDefault="008768A9" w:rsidP="00896244">
      <w:pPr>
        <w:pStyle w:val="Akapitzlist"/>
        <w:numPr>
          <w:ilvl w:val="0"/>
          <w:numId w:val="55"/>
        </w:numPr>
        <w:shd w:val="clear" w:color="auto" w:fill="FFFFFF"/>
        <w:spacing w:before="10" w:after="60"/>
        <w:ind w:left="1276" w:hanging="284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eastAsia="Times New Roman" w:hAnsi="Arial" w:cs="Arial"/>
          <w:sz w:val="22"/>
          <w:szCs w:val="22"/>
        </w:rPr>
        <w:t>plany warstwicowe, w szczególności na skrzyżowaniach dróg oraz</w:t>
      </w:r>
      <w:r w:rsidR="00147D93" w:rsidRPr="00181D14">
        <w:rPr>
          <w:rFonts w:ascii="Arial" w:eastAsia="Times New Roman" w:hAnsi="Arial" w:cs="Arial"/>
          <w:sz w:val="22"/>
          <w:szCs w:val="22"/>
        </w:rPr>
        <w:t> </w:t>
      </w:r>
      <w:r w:rsidRPr="00181D14">
        <w:rPr>
          <w:rFonts w:ascii="Arial" w:eastAsia="Times New Roman" w:hAnsi="Arial" w:cs="Arial"/>
          <w:sz w:val="22"/>
          <w:szCs w:val="22"/>
        </w:rPr>
        <w:t>połączeniach łącznic (skala 1:500).</w:t>
      </w:r>
    </w:p>
    <w:p w14:paraId="2B05DE53" w14:textId="77777777" w:rsidR="001D0A7E" w:rsidRPr="00C332E8" w:rsidRDefault="008768A9" w:rsidP="00896244">
      <w:pPr>
        <w:shd w:val="clear" w:color="auto" w:fill="FFFFFF"/>
        <w:tabs>
          <w:tab w:val="left" w:pos="993"/>
        </w:tabs>
        <w:spacing w:before="120"/>
        <w:ind w:left="720" w:hanging="15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(b)</w:t>
      </w:r>
      <w:r w:rsidRPr="00C332E8">
        <w:rPr>
          <w:rFonts w:ascii="Arial" w:hAnsi="Arial" w:cs="Arial"/>
          <w:sz w:val="22"/>
          <w:szCs w:val="22"/>
        </w:rPr>
        <w:tab/>
        <w:t>dla obiekt</w:t>
      </w:r>
      <w:r w:rsidRPr="00C332E8">
        <w:rPr>
          <w:rFonts w:ascii="Arial" w:eastAsia="Times New Roman" w:hAnsi="Arial" w:cs="Arial"/>
          <w:sz w:val="22"/>
          <w:szCs w:val="22"/>
        </w:rPr>
        <w:t>ów inżynierskich</w:t>
      </w:r>
    </w:p>
    <w:p w14:paraId="1B2ED818" w14:textId="4DE240A2" w:rsidR="005C3156" w:rsidRPr="00896244" w:rsidRDefault="008768A9" w:rsidP="00896244">
      <w:pPr>
        <w:pStyle w:val="Akapitzlist"/>
        <w:numPr>
          <w:ilvl w:val="0"/>
          <w:numId w:val="56"/>
        </w:numPr>
        <w:shd w:val="clear" w:color="auto" w:fill="FFFFFF"/>
        <w:ind w:left="1276" w:hanging="283"/>
        <w:jc w:val="both"/>
        <w:rPr>
          <w:rFonts w:ascii="Arial" w:hAnsi="Arial" w:cs="Arial"/>
          <w:sz w:val="22"/>
          <w:szCs w:val="22"/>
        </w:rPr>
      </w:pPr>
      <w:r w:rsidRPr="00896244">
        <w:rPr>
          <w:rFonts w:ascii="Arial" w:hAnsi="Arial" w:cs="Arial"/>
          <w:sz w:val="22"/>
          <w:szCs w:val="22"/>
        </w:rPr>
        <w:t>rysunki konstrukcy</w:t>
      </w:r>
      <w:r w:rsidR="00EF4C92" w:rsidRPr="00896244">
        <w:rPr>
          <w:rFonts w:ascii="Arial" w:hAnsi="Arial" w:cs="Arial"/>
          <w:sz w:val="22"/>
          <w:szCs w:val="22"/>
        </w:rPr>
        <w:t xml:space="preserve">jne </w:t>
      </w:r>
      <w:r w:rsidRPr="00896244">
        <w:rPr>
          <w:rFonts w:ascii="Arial" w:hAnsi="Arial" w:cs="Arial"/>
          <w:sz w:val="22"/>
          <w:szCs w:val="22"/>
        </w:rPr>
        <w:t>(1:20 - 1:50)</w:t>
      </w:r>
      <w:r w:rsidR="00896244">
        <w:rPr>
          <w:rFonts w:ascii="Arial" w:hAnsi="Arial" w:cs="Arial"/>
          <w:sz w:val="22"/>
          <w:szCs w:val="22"/>
        </w:rPr>
        <w:t>;</w:t>
      </w:r>
    </w:p>
    <w:p w14:paraId="6F24BE33" w14:textId="7BD664E2" w:rsidR="001D0A7E" w:rsidRPr="00896244" w:rsidRDefault="008768A9" w:rsidP="00896244">
      <w:pPr>
        <w:pStyle w:val="Akapitzlist"/>
        <w:numPr>
          <w:ilvl w:val="0"/>
          <w:numId w:val="56"/>
        </w:numPr>
        <w:shd w:val="clear" w:color="auto" w:fill="FFFFFF"/>
        <w:ind w:left="1276" w:hanging="283"/>
        <w:jc w:val="both"/>
        <w:rPr>
          <w:rFonts w:ascii="Arial" w:eastAsia="Times New Roman" w:hAnsi="Arial" w:cs="Arial"/>
          <w:sz w:val="22"/>
          <w:szCs w:val="22"/>
        </w:rPr>
      </w:pPr>
      <w:r w:rsidRPr="00896244">
        <w:rPr>
          <w:rFonts w:ascii="Arial" w:hAnsi="Arial" w:cs="Arial"/>
          <w:sz w:val="22"/>
          <w:szCs w:val="22"/>
        </w:rPr>
        <w:t>szczeg</w:t>
      </w:r>
      <w:r w:rsidRPr="00896244">
        <w:rPr>
          <w:rFonts w:ascii="Arial" w:eastAsia="Times New Roman" w:hAnsi="Arial" w:cs="Arial"/>
          <w:sz w:val="22"/>
          <w:szCs w:val="22"/>
        </w:rPr>
        <w:t>óły (1:5 - 1:20)</w:t>
      </w:r>
      <w:r w:rsidR="00896244">
        <w:rPr>
          <w:rFonts w:ascii="Arial" w:eastAsia="Times New Roman" w:hAnsi="Arial" w:cs="Arial"/>
          <w:sz w:val="22"/>
          <w:szCs w:val="22"/>
        </w:rPr>
        <w:t>.</w:t>
      </w:r>
    </w:p>
    <w:p w14:paraId="17B739AD" w14:textId="312B17A1" w:rsidR="00896244" w:rsidRDefault="008768A9" w:rsidP="008E2ABE">
      <w:pPr>
        <w:pStyle w:val="Akapitzlist"/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spacing w:before="120" w:after="60"/>
        <w:ind w:left="567" w:right="144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infrastruktury technicznej zwi</w:t>
      </w:r>
      <w:r w:rsidRPr="00C332E8">
        <w:rPr>
          <w:rFonts w:ascii="Arial" w:eastAsia="Times New Roman" w:hAnsi="Arial" w:cs="Arial"/>
          <w:sz w:val="22"/>
          <w:szCs w:val="22"/>
        </w:rPr>
        <w:t>ązanej i nie związanej z drogą</w:t>
      </w:r>
    </w:p>
    <w:p w14:paraId="23D86B08" w14:textId="64B6D30A" w:rsidR="001D0A7E" w:rsidRPr="00C332E8" w:rsidRDefault="008768A9" w:rsidP="002C38B9">
      <w:pPr>
        <w:pStyle w:val="Akapitzlist"/>
        <w:numPr>
          <w:ilvl w:val="0"/>
          <w:numId w:val="57"/>
        </w:numPr>
        <w:shd w:val="clear" w:color="auto" w:fill="FFFFFF"/>
        <w:tabs>
          <w:tab w:val="left" w:pos="993"/>
        </w:tabs>
        <w:spacing w:after="60"/>
        <w:ind w:left="1276" w:right="1440" w:hanging="284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szczegóły konstrukcyjne (1:5 - 1:10),</w:t>
      </w:r>
    </w:p>
    <w:p w14:paraId="41D4FFA7" w14:textId="77777777" w:rsidR="001D0A7E" w:rsidRPr="00C332E8" w:rsidRDefault="008768A9" w:rsidP="00896244">
      <w:pPr>
        <w:shd w:val="clear" w:color="auto" w:fill="FFFFFF"/>
        <w:tabs>
          <w:tab w:val="left" w:pos="993"/>
        </w:tabs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(d)</w:t>
      </w:r>
      <w:r w:rsidRPr="00C332E8">
        <w:rPr>
          <w:rFonts w:ascii="Arial" w:hAnsi="Arial" w:cs="Arial"/>
          <w:sz w:val="22"/>
          <w:szCs w:val="22"/>
        </w:rPr>
        <w:tab/>
        <w:t>dla sanitariatu</w:t>
      </w:r>
    </w:p>
    <w:p w14:paraId="23607114" w14:textId="6A833FCB" w:rsidR="001D0A7E" w:rsidRPr="00896244" w:rsidRDefault="008768A9" w:rsidP="002C38B9">
      <w:pPr>
        <w:pStyle w:val="Akapitzlist"/>
        <w:numPr>
          <w:ilvl w:val="0"/>
          <w:numId w:val="57"/>
        </w:numPr>
        <w:shd w:val="clear" w:color="auto" w:fill="FFFFFF"/>
        <w:ind w:hanging="294"/>
        <w:jc w:val="both"/>
        <w:rPr>
          <w:rFonts w:ascii="Arial" w:eastAsia="Times New Roman" w:hAnsi="Arial" w:cs="Arial"/>
          <w:sz w:val="22"/>
          <w:szCs w:val="22"/>
        </w:rPr>
      </w:pPr>
      <w:r w:rsidRPr="00896244">
        <w:rPr>
          <w:rFonts w:ascii="Arial" w:hAnsi="Arial" w:cs="Arial"/>
          <w:sz w:val="22"/>
          <w:szCs w:val="22"/>
        </w:rPr>
        <w:t>szczeg</w:t>
      </w:r>
      <w:r w:rsidRPr="00896244">
        <w:rPr>
          <w:rFonts w:ascii="Arial" w:eastAsia="Times New Roman" w:hAnsi="Arial" w:cs="Arial"/>
          <w:sz w:val="22"/>
          <w:szCs w:val="22"/>
        </w:rPr>
        <w:t>óły konstrukcyjne (1:10 – 1:25)</w:t>
      </w:r>
    </w:p>
    <w:p w14:paraId="0E0706D8" w14:textId="77777777" w:rsidR="001D0A7E" w:rsidRPr="00C332E8" w:rsidRDefault="008768A9" w:rsidP="00896244">
      <w:pPr>
        <w:shd w:val="clear" w:color="auto" w:fill="FFFFFF"/>
        <w:tabs>
          <w:tab w:val="left" w:pos="993"/>
        </w:tabs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(e)</w:t>
      </w:r>
      <w:r w:rsidRPr="00C332E8">
        <w:rPr>
          <w:rFonts w:ascii="Arial" w:hAnsi="Arial" w:cs="Arial"/>
          <w:sz w:val="22"/>
          <w:szCs w:val="22"/>
        </w:rPr>
        <w:tab/>
        <w:t>dla projektu zieleni</w:t>
      </w:r>
    </w:p>
    <w:p w14:paraId="3E9E4B42" w14:textId="38709358" w:rsidR="001D0A7E" w:rsidRPr="00896244" w:rsidRDefault="00896244" w:rsidP="002C38B9">
      <w:pPr>
        <w:pStyle w:val="Akapitzlist"/>
        <w:numPr>
          <w:ilvl w:val="0"/>
          <w:numId w:val="57"/>
        </w:numPr>
        <w:shd w:val="clear" w:color="auto" w:fill="FFFFFF"/>
        <w:ind w:right="5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8768A9" w:rsidRPr="00896244">
        <w:rPr>
          <w:rFonts w:ascii="Arial" w:hAnsi="Arial" w:cs="Arial"/>
          <w:sz w:val="22"/>
          <w:szCs w:val="22"/>
        </w:rPr>
        <w:t>ysunki szczeg</w:t>
      </w:r>
      <w:r w:rsidR="008768A9" w:rsidRPr="00896244">
        <w:rPr>
          <w:rFonts w:ascii="Arial" w:eastAsia="Times New Roman" w:hAnsi="Arial" w:cs="Arial"/>
          <w:sz w:val="22"/>
          <w:szCs w:val="22"/>
        </w:rPr>
        <w:t>ółów technicznych i technologicznych dotyczących m.in.: sposobów ochrony zieleni w czasie wykonawstwa robót i sposobów wykonania ew. przesadzeń zieleni.</w:t>
      </w:r>
    </w:p>
    <w:p w14:paraId="59BA050E" w14:textId="5EE9E5F9" w:rsidR="001D0A7E" w:rsidRPr="000B7EE6" w:rsidRDefault="008768A9" w:rsidP="00454C80">
      <w:pPr>
        <w:pStyle w:val="Akapitzlist"/>
        <w:numPr>
          <w:ilvl w:val="2"/>
          <w:numId w:val="62"/>
        </w:numPr>
        <w:shd w:val="clear" w:color="auto" w:fill="FFFFFF"/>
        <w:tabs>
          <w:tab w:val="left" w:pos="706"/>
        </w:tabs>
        <w:spacing w:before="120"/>
        <w:ind w:right="5"/>
        <w:contextualSpacing w:val="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Projekt technologii rob</w:t>
      </w:r>
      <w:r w:rsidRPr="000B7EE6">
        <w:rPr>
          <w:rFonts w:ascii="Arial" w:eastAsia="Times New Roman" w:hAnsi="Arial" w:cs="Arial"/>
          <w:sz w:val="22"/>
          <w:szCs w:val="22"/>
        </w:rPr>
        <w:t>ót, rysunki technologiczne lub wytyczne technologiczne (dla</w:t>
      </w:r>
      <w:r w:rsidR="00147D93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nietypowych obiektów lub ich części oraz dla specjalistycznych technologii robót).</w:t>
      </w:r>
    </w:p>
    <w:p w14:paraId="5060E15F" w14:textId="19A17B69" w:rsidR="001D0A7E" w:rsidRPr="000B7EE6" w:rsidRDefault="008768A9" w:rsidP="00454C80">
      <w:pPr>
        <w:pStyle w:val="Akapitzlist"/>
        <w:numPr>
          <w:ilvl w:val="2"/>
          <w:numId w:val="62"/>
        </w:numPr>
        <w:shd w:val="clear" w:color="auto" w:fill="FFFFFF"/>
        <w:tabs>
          <w:tab w:val="left" w:pos="706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Wykaz reper</w:t>
      </w:r>
      <w:r w:rsidRPr="000B7EE6">
        <w:rPr>
          <w:rFonts w:ascii="Arial" w:eastAsia="Times New Roman" w:hAnsi="Arial" w:cs="Arial"/>
          <w:sz w:val="22"/>
          <w:szCs w:val="22"/>
        </w:rPr>
        <w:t>ów i wersję elektroniczną (plik tekstowy) współrzędnych X,Y,Z</w:t>
      </w:r>
      <w:r w:rsidR="00CE43C6" w:rsidRPr="000B7EE6">
        <w:rPr>
          <w:rFonts w:ascii="Arial" w:eastAsia="Times New Roman" w:hAnsi="Arial" w:cs="Arial"/>
          <w:sz w:val="22"/>
          <w:szCs w:val="22"/>
        </w:rPr>
        <w:br/>
      </w:r>
      <w:r w:rsidRPr="000B7EE6">
        <w:rPr>
          <w:rFonts w:ascii="Arial" w:eastAsia="Times New Roman" w:hAnsi="Arial" w:cs="Arial"/>
          <w:sz w:val="22"/>
          <w:szCs w:val="22"/>
        </w:rPr>
        <w:t>i atrybutów punktów umożliwiających wytyczenie w terenie tras drogowych, skrzyżowań i węzłów, obiektów inżynierskich, innych obiektów, urządzeń infrastruktury technicznej, urządzeń ochrony środowiska, robót ziemnych, dla celów obsługi geodezyjnej budowy.</w:t>
      </w:r>
    </w:p>
    <w:p w14:paraId="2FB2D9F2" w14:textId="21D4FAA2" w:rsidR="001D0A7E" w:rsidRPr="000B7EE6" w:rsidRDefault="00A376DF" w:rsidP="00147D93">
      <w:pPr>
        <w:shd w:val="clear" w:color="auto" w:fill="FFFFFF"/>
        <w:tabs>
          <w:tab w:val="left" w:pos="864"/>
        </w:tabs>
        <w:spacing w:before="120"/>
        <w:ind w:left="706" w:hanging="706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2</w:t>
      </w:r>
      <w:r w:rsidR="008768A9" w:rsidRPr="000B7EE6">
        <w:rPr>
          <w:rFonts w:ascii="Arial" w:hAnsi="Arial" w:cs="Arial"/>
          <w:sz w:val="22"/>
          <w:szCs w:val="22"/>
        </w:rPr>
        <w:t>.</w:t>
      </w:r>
      <w:r w:rsidR="00454C80" w:rsidRPr="000B7EE6">
        <w:rPr>
          <w:rFonts w:ascii="Arial" w:hAnsi="Arial" w:cs="Arial"/>
          <w:sz w:val="22"/>
          <w:szCs w:val="22"/>
        </w:rPr>
        <w:t>4</w:t>
      </w:r>
      <w:r w:rsidR="008768A9" w:rsidRPr="000B7EE6">
        <w:rPr>
          <w:rFonts w:ascii="Arial" w:hAnsi="Arial" w:cs="Arial"/>
          <w:sz w:val="22"/>
          <w:szCs w:val="22"/>
        </w:rPr>
        <w:t>.8</w:t>
      </w:r>
      <w:r w:rsidR="008768A9" w:rsidRPr="000B7EE6">
        <w:rPr>
          <w:rFonts w:ascii="Arial" w:hAnsi="Arial" w:cs="Arial"/>
          <w:sz w:val="22"/>
          <w:szCs w:val="22"/>
        </w:rPr>
        <w:tab/>
        <w:t>Przedmiar Rob</w:t>
      </w:r>
      <w:r w:rsidR="008768A9" w:rsidRPr="000B7EE6">
        <w:rPr>
          <w:rFonts w:ascii="Arial" w:eastAsia="Times New Roman" w:hAnsi="Arial" w:cs="Arial"/>
          <w:sz w:val="22"/>
          <w:szCs w:val="22"/>
        </w:rPr>
        <w:t>ót zawierający zestawienie elementów Robót Stałych, przewidzianych</w:t>
      </w:r>
      <w:r w:rsidR="00042268" w:rsidRPr="000B7EE6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0B7EE6">
        <w:rPr>
          <w:rFonts w:ascii="Arial" w:hAnsi="Arial" w:cs="Arial"/>
          <w:sz w:val="22"/>
          <w:szCs w:val="22"/>
        </w:rPr>
        <w:t>do wykonania w ramach ka</w:t>
      </w:r>
      <w:r w:rsidR="008768A9" w:rsidRPr="000B7EE6">
        <w:rPr>
          <w:rFonts w:ascii="Arial" w:eastAsia="Times New Roman" w:hAnsi="Arial" w:cs="Arial"/>
          <w:sz w:val="22"/>
          <w:szCs w:val="22"/>
        </w:rPr>
        <w:t xml:space="preserve">żdej pozycji Wykazu Płatności, </w:t>
      </w:r>
      <w:r w:rsidR="00CE43C6" w:rsidRPr="000B7EE6">
        <w:rPr>
          <w:rFonts w:ascii="Arial" w:eastAsia="Times New Roman" w:hAnsi="Arial" w:cs="Arial"/>
          <w:sz w:val="22"/>
          <w:szCs w:val="22"/>
        </w:rPr>
        <w:br/>
      </w:r>
      <w:r w:rsidR="008768A9" w:rsidRPr="000B7EE6">
        <w:rPr>
          <w:rFonts w:ascii="Arial" w:eastAsia="Times New Roman" w:hAnsi="Arial" w:cs="Arial"/>
          <w:sz w:val="22"/>
          <w:szCs w:val="22"/>
        </w:rPr>
        <w:t>w kolejności technologicznej ich wykonania wraz z ich uproszczonym opisem oraz wskazaniem właściwych STWiORB, z wyliczeniem i zestawieniem przewidywanych ilości jednostek przedmiarowych.</w:t>
      </w:r>
    </w:p>
    <w:p w14:paraId="7B5FE9FC" w14:textId="3BA0158E" w:rsidR="001D0A7E" w:rsidRPr="00C332E8" w:rsidRDefault="008768A9" w:rsidP="00181D14">
      <w:pPr>
        <w:shd w:val="clear" w:color="auto" w:fill="FFFFFF"/>
        <w:tabs>
          <w:tab w:val="left" w:pos="1134"/>
        </w:tabs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  <w:t>Przedmiar Rob</w:t>
      </w:r>
      <w:r w:rsidR="00181D14">
        <w:rPr>
          <w:rFonts w:ascii="Arial" w:eastAsia="Times New Roman" w:hAnsi="Arial" w:cs="Arial"/>
          <w:sz w:val="22"/>
          <w:szCs w:val="22"/>
        </w:rPr>
        <w:t>ót powinien</w:t>
      </w:r>
      <w:r w:rsidRPr="00C332E8">
        <w:rPr>
          <w:rFonts w:ascii="Arial" w:eastAsia="Times New Roman" w:hAnsi="Arial" w:cs="Arial"/>
          <w:sz w:val="22"/>
          <w:szCs w:val="22"/>
        </w:rPr>
        <w:t xml:space="preserve"> składać się z:</w:t>
      </w:r>
    </w:p>
    <w:p w14:paraId="29A056EB" w14:textId="40198B38" w:rsidR="00013333" w:rsidRPr="00181D14" w:rsidRDefault="008768A9" w:rsidP="00181D14">
      <w:pPr>
        <w:pStyle w:val="Akapitzlist"/>
        <w:numPr>
          <w:ilvl w:val="0"/>
          <w:numId w:val="53"/>
        </w:numPr>
        <w:shd w:val="clear" w:color="auto" w:fill="FFFFFF"/>
        <w:jc w:val="both"/>
        <w:rPr>
          <w:rFonts w:ascii="Arial" w:eastAsia="Times New Roman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strony tytu</w:t>
      </w:r>
      <w:r w:rsidRPr="00181D14">
        <w:rPr>
          <w:rFonts w:ascii="Arial" w:eastAsia="Times New Roman" w:hAnsi="Arial" w:cs="Arial"/>
          <w:sz w:val="22"/>
          <w:szCs w:val="22"/>
        </w:rPr>
        <w:t>łowej,</w:t>
      </w:r>
    </w:p>
    <w:p w14:paraId="07333E48" w14:textId="0767C533" w:rsidR="00F87791" w:rsidRPr="00181D14" w:rsidRDefault="008768A9" w:rsidP="00181D14">
      <w:pPr>
        <w:pStyle w:val="Akapitzlist"/>
        <w:numPr>
          <w:ilvl w:val="0"/>
          <w:numId w:val="53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 xml:space="preserve">opisu zasad i metodologii opracowania, </w:t>
      </w:r>
    </w:p>
    <w:p w14:paraId="53E8F984" w14:textId="3304FC7C" w:rsidR="001D0A7E" w:rsidRPr="00181D14" w:rsidRDefault="008768A9" w:rsidP="00181D14">
      <w:pPr>
        <w:pStyle w:val="Akapitzlist"/>
        <w:numPr>
          <w:ilvl w:val="0"/>
          <w:numId w:val="53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tabeli Przedmiaru Rob</w:t>
      </w:r>
      <w:r w:rsidRPr="00181D14">
        <w:rPr>
          <w:rFonts w:ascii="Arial" w:eastAsia="Times New Roman" w:hAnsi="Arial" w:cs="Arial"/>
          <w:sz w:val="22"/>
          <w:szCs w:val="22"/>
        </w:rPr>
        <w:t>ót.</w:t>
      </w:r>
    </w:p>
    <w:p w14:paraId="2BB920FC" w14:textId="77777777" w:rsidR="001D0A7E" w:rsidRPr="00C332E8" w:rsidRDefault="008768A9" w:rsidP="00181D14">
      <w:pPr>
        <w:shd w:val="clear" w:color="auto" w:fill="FFFFFF"/>
        <w:tabs>
          <w:tab w:val="left" w:pos="1421"/>
        </w:tabs>
        <w:spacing w:before="12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</w:t>
      </w:r>
      <w:r w:rsidRPr="00C332E8">
        <w:rPr>
          <w:rFonts w:ascii="Arial" w:hAnsi="Arial" w:cs="Arial"/>
          <w:sz w:val="22"/>
          <w:szCs w:val="22"/>
        </w:rPr>
        <w:tab/>
        <w:t>Tabela Przedmiaru Rob</w:t>
      </w:r>
      <w:r w:rsidRPr="00C332E8">
        <w:rPr>
          <w:rFonts w:ascii="Arial" w:eastAsia="Times New Roman" w:hAnsi="Arial" w:cs="Arial"/>
          <w:sz w:val="22"/>
          <w:szCs w:val="22"/>
        </w:rPr>
        <w:t>ót powinna zawierać pozycje przedmiarowe dla każdego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wyodrębnionego w STWiORB elementu Robót Stałych składającego się na całość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obiektu lub budowli,</w:t>
      </w:r>
    </w:p>
    <w:p w14:paraId="783329D4" w14:textId="77777777" w:rsidR="001D0A7E" w:rsidRPr="00C332E8" w:rsidRDefault="008768A9" w:rsidP="00181D14">
      <w:pPr>
        <w:shd w:val="clear" w:color="auto" w:fill="FFFFFF"/>
        <w:tabs>
          <w:tab w:val="left" w:pos="1134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(c)</w:t>
      </w:r>
      <w:r w:rsidRPr="00C332E8">
        <w:rPr>
          <w:rFonts w:ascii="Arial" w:hAnsi="Arial" w:cs="Arial"/>
          <w:sz w:val="22"/>
          <w:szCs w:val="22"/>
        </w:rPr>
        <w:tab/>
        <w:t>Dla ka</w:t>
      </w:r>
      <w:r w:rsidRPr="00C332E8">
        <w:rPr>
          <w:rFonts w:ascii="Arial" w:eastAsia="Times New Roman" w:hAnsi="Arial" w:cs="Arial"/>
          <w:sz w:val="22"/>
          <w:szCs w:val="22"/>
        </w:rPr>
        <w:t>żdej pozycji Przedmiaru Robót należy podać następujące dane:</w:t>
      </w:r>
    </w:p>
    <w:p w14:paraId="5DD89264" w14:textId="6BAE3652" w:rsidR="001D0A7E" w:rsidRPr="00181D14" w:rsidRDefault="008768A9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numer pozycji przedmiaru (elementu) i numer pozycji z Wycenionego Wykazu</w:t>
      </w:r>
      <w:r w:rsidR="00AC3493" w:rsidRPr="00181D14">
        <w:rPr>
          <w:rFonts w:ascii="Arial" w:hAnsi="Arial" w:cs="Arial"/>
          <w:sz w:val="22"/>
          <w:szCs w:val="22"/>
        </w:rPr>
        <w:t xml:space="preserve"> </w:t>
      </w:r>
      <w:r w:rsidRPr="00181D14">
        <w:rPr>
          <w:rFonts w:ascii="Arial" w:hAnsi="Arial" w:cs="Arial"/>
          <w:sz w:val="22"/>
          <w:szCs w:val="22"/>
        </w:rPr>
        <w:t>P</w:t>
      </w:r>
      <w:r w:rsidRPr="00181D14">
        <w:rPr>
          <w:rFonts w:ascii="Arial" w:eastAsia="Times New Roman" w:hAnsi="Arial" w:cs="Arial"/>
          <w:sz w:val="22"/>
          <w:szCs w:val="22"/>
        </w:rPr>
        <w:t>łatności którego dana pozycja przedmiarowa dotyczy;</w:t>
      </w:r>
    </w:p>
    <w:p w14:paraId="5874E137" w14:textId="31ACAB14" w:rsidR="001D0A7E" w:rsidRPr="00181D14" w:rsidRDefault="00181D14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768A9" w:rsidRPr="00181D14">
        <w:rPr>
          <w:rFonts w:ascii="Arial" w:hAnsi="Arial" w:cs="Arial"/>
          <w:sz w:val="22"/>
          <w:szCs w:val="22"/>
        </w:rPr>
        <w:t>od pozycji przedmiaru (elementu), okre</w:t>
      </w:r>
      <w:r w:rsidR="008768A9" w:rsidRPr="00181D14">
        <w:rPr>
          <w:rFonts w:ascii="Arial" w:eastAsia="Times New Roman" w:hAnsi="Arial" w:cs="Arial"/>
          <w:sz w:val="22"/>
          <w:szCs w:val="22"/>
        </w:rPr>
        <w:t>ślony godnie z ustaloną indywidualnie</w:t>
      </w:r>
      <w:r w:rsidR="00AC3493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181D14">
        <w:rPr>
          <w:rFonts w:ascii="Arial" w:hAnsi="Arial" w:cs="Arial"/>
          <w:sz w:val="22"/>
          <w:szCs w:val="22"/>
        </w:rPr>
        <w:t>systematyk</w:t>
      </w:r>
      <w:r w:rsidR="008768A9" w:rsidRPr="00181D14">
        <w:rPr>
          <w:rFonts w:ascii="Arial" w:eastAsia="Times New Roman" w:hAnsi="Arial" w:cs="Arial"/>
          <w:sz w:val="22"/>
          <w:szCs w:val="22"/>
        </w:rPr>
        <w:t>ą robót lub na podstawie dostępnych publikacji zawierających kosztorysowe</w:t>
      </w:r>
      <w:r w:rsidR="00AC3493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181D14">
        <w:rPr>
          <w:rFonts w:ascii="Arial" w:hAnsi="Arial" w:cs="Arial"/>
          <w:sz w:val="22"/>
          <w:szCs w:val="22"/>
        </w:rPr>
        <w:t>normy nak</w:t>
      </w:r>
      <w:r w:rsidR="008768A9" w:rsidRPr="00181D14">
        <w:rPr>
          <w:rFonts w:ascii="Arial" w:eastAsia="Times New Roman" w:hAnsi="Arial" w:cs="Arial"/>
          <w:sz w:val="22"/>
          <w:szCs w:val="22"/>
        </w:rPr>
        <w:t>ładów rzeczowych;</w:t>
      </w:r>
    </w:p>
    <w:p w14:paraId="16F0E17C" w14:textId="65C8C83D" w:rsidR="001D0A7E" w:rsidRPr="00181D14" w:rsidRDefault="00181D14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68A9" w:rsidRPr="00181D14">
        <w:rPr>
          <w:rFonts w:ascii="Arial" w:hAnsi="Arial" w:cs="Arial"/>
          <w:sz w:val="22"/>
          <w:szCs w:val="22"/>
        </w:rPr>
        <w:t>umer STWiORB, zawieraj</w:t>
      </w:r>
      <w:r w:rsidR="008768A9" w:rsidRPr="00181D14">
        <w:rPr>
          <w:rFonts w:ascii="Arial" w:eastAsia="Times New Roman" w:hAnsi="Arial" w:cs="Arial"/>
          <w:sz w:val="22"/>
          <w:szCs w:val="22"/>
        </w:rPr>
        <w:t>ącej wymagania dla danej pozycji przedmiaru;</w:t>
      </w:r>
    </w:p>
    <w:p w14:paraId="3207181B" w14:textId="1E0BA443" w:rsidR="001D0A7E" w:rsidRPr="00181D14" w:rsidRDefault="008768A9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nazw</w:t>
      </w:r>
      <w:r w:rsidRPr="00181D14">
        <w:rPr>
          <w:rFonts w:ascii="Arial" w:eastAsia="Times New Roman" w:hAnsi="Arial" w:cs="Arial"/>
          <w:sz w:val="22"/>
          <w:szCs w:val="22"/>
        </w:rPr>
        <w:t>ę i zwię</w:t>
      </w:r>
      <w:r w:rsidR="00181D14">
        <w:rPr>
          <w:rFonts w:ascii="Arial" w:eastAsia="Times New Roman" w:hAnsi="Arial" w:cs="Arial"/>
          <w:sz w:val="22"/>
          <w:szCs w:val="22"/>
        </w:rPr>
        <w:t>zły opis elementu Robót Stałych;</w:t>
      </w:r>
    </w:p>
    <w:p w14:paraId="55349747" w14:textId="5FD0F848" w:rsidR="001D0A7E" w:rsidRPr="00181D14" w:rsidRDefault="00181D14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8768A9" w:rsidRPr="00181D14">
        <w:rPr>
          <w:rFonts w:ascii="Arial" w:hAnsi="Arial" w:cs="Arial"/>
          <w:sz w:val="22"/>
          <w:szCs w:val="22"/>
        </w:rPr>
        <w:t>ednostk</w:t>
      </w:r>
      <w:r w:rsidR="008768A9" w:rsidRPr="00181D14">
        <w:rPr>
          <w:rFonts w:ascii="Arial" w:eastAsia="Times New Roman" w:hAnsi="Arial" w:cs="Arial"/>
          <w:sz w:val="22"/>
          <w:szCs w:val="22"/>
        </w:rPr>
        <w:t>ę miary, w której dokonano przedm</w:t>
      </w:r>
      <w:r>
        <w:rPr>
          <w:rFonts w:ascii="Arial" w:eastAsia="Times New Roman" w:hAnsi="Arial" w:cs="Arial"/>
          <w:sz w:val="22"/>
          <w:szCs w:val="22"/>
        </w:rPr>
        <w:t>iaru;</w:t>
      </w:r>
    </w:p>
    <w:p w14:paraId="5D9C65F8" w14:textId="03B502CE" w:rsidR="001D0A7E" w:rsidRPr="00181D14" w:rsidRDefault="008768A9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ilo</w:t>
      </w:r>
      <w:r w:rsidRPr="00181D14">
        <w:rPr>
          <w:rFonts w:ascii="Arial" w:eastAsia="Times New Roman" w:hAnsi="Arial" w:cs="Arial"/>
          <w:sz w:val="22"/>
          <w:szCs w:val="22"/>
        </w:rPr>
        <w:t>ść jednostek technicznych elementu Robót Stałych przewidzianych do</w:t>
      </w:r>
      <w:r w:rsidR="00181D14">
        <w:rPr>
          <w:rFonts w:ascii="Arial" w:eastAsia="Times New Roman" w:hAnsi="Arial" w:cs="Arial"/>
          <w:sz w:val="22"/>
          <w:szCs w:val="22"/>
        </w:rPr>
        <w:t> </w:t>
      </w:r>
      <w:r w:rsidRPr="00181D14">
        <w:rPr>
          <w:rFonts w:ascii="Arial" w:hAnsi="Arial" w:cs="Arial"/>
          <w:sz w:val="22"/>
          <w:szCs w:val="22"/>
        </w:rPr>
        <w:t>wykonania, obliczonych dla danej pozycji przedmiaru</w:t>
      </w:r>
      <w:r w:rsidR="00181D14">
        <w:rPr>
          <w:rFonts w:ascii="Arial" w:hAnsi="Arial" w:cs="Arial"/>
          <w:sz w:val="22"/>
          <w:szCs w:val="22"/>
        </w:rPr>
        <w:t>;</w:t>
      </w:r>
    </w:p>
    <w:p w14:paraId="5400B981" w14:textId="4ADBE53A" w:rsidR="001D0A7E" w:rsidRPr="00181D14" w:rsidRDefault="00181D14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8768A9" w:rsidRPr="00181D14">
        <w:rPr>
          <w:rFonts w:ascii="Arial" w:hAnsi="Arial" w:cs="Arial"/>
          <w:sz w:val="22"/>
          <w:szCs w:val="22"/>
        </w:rPr>
        <w:t>lo</w:t>
      </w:r>
      <w:r w:rsidR="008768A9" w:rsidRPr="00181D14">
        <w:rPr>
          <w:rFonts w:ascii="Arial" w:eastAsia="Times New Roman" w:hAnsi="Arial" w:cs="Arial"/>
          <w:sz w:val="22"/>
          <w:szCs w:val="22"/>
        </w:rPr>
        <w:t>ści jednostek miary podane w przedmiarze powinny być wyliczone na</w:t>
      </w:r>
      <w:r>
        <w:rPr>
          <w:rFonts w:ascii="Arial" w:eastAsia="Times New Roman" w:hAnsi="Arial" w:cs="Arial"/>
          <w:sz w:val="22"/>
          <w:szCs w:val="22"/>
        </w:rPr>
        <w:t> </w:t>
      </w:r>
      <w:r w:rsidR="008768A9" w:rsidRPr="00181D14">
        <w:rPr>
          <w:rFonts w:ascii="Arial" w:eastAsia="Times New Roman" w:hAnsi="Arial" w:cs="Arial"/>
          <w:sz w:val="22"/>
          <w:szCs w:val="22"/>
        </w:rPr>
        <w:t>podstawie</w:t>
      </w:r>
      <w:r w:rsidR="00AC3493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181D14">
        <w:rPr>
          <w:rFonts w:ascii="Arial" w:hAnsi="Arial" w:cs="Arial"/>
          <w:sz w:val="22"/>
          <w:szCs w:val="22"/>
        </w:rPr>
        <w:t>rysunk</w:t>
      </w:r>
      <w:r w:rsidR="008768A9" w:rsidRPr="00181D14">
        <w:rPr>
          <w:rFonts w:ascii="Arial" w:eastAsia="Times New Roman" w:hAnsi="Arial" w:cs="Arial"/>
          <w:sz w:val="22"/>
          <w:szCs w:val="22"/>
        </w:rPr>
        <w:t>ów w Dokumentacji Projektowej opracowanej przez</w:t>
      </w:r>
      <w:r>
        <w:rPr>
          <w:rFonts w:ascii="Arial" w:eastAsia="Times New Roman" w:hAnsi="Arial" w:cs="Arial"/>
          <w:sz w:val="22"/>
          <w:szCs w:val="22"/>
        </w:rPr>
        <w:t> </w:t>
      </w:r>
      <w:r w:rsidR="008768A9" w:rsidRPr="00181D14">
        <w:rPr>
          <w:rFonts w:ascii="Arial" w:eastAsia="Times New Roman" w:hAnsi="Arial" w:cs="Arial"/>
          <w:sz w:val="22"/>
          <w:szCs w:val="22"/>
        </w:rPr>
        <w:t>Wykonawcę, w sposób</w:t>
      </w:r>
      <w:r w:rsidR="00AC3493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181D14">
        <w:rPr>
          <w:rFonts w:ascii="Arial" w:hAnsi="Arial" w:cs="Arial"/>
          <w:sz w:val="22"/>
          <w:szCs w:val="22"/>
        </w:rPr>
        <w:t>zgodn</w:t>
      </w:r>
      <w:r w:rsidR="00CF12CB" w:rsidRPr="00181D14">
        <w:rPr>
          <w:rFonts w:ascii="Arial" w:hAnsi="Arial" w:cs="Arial"/>
          <w:sz w:val="22"/>
          <w:szCs w:val="22"/>
        </w:rPr>
        <w:t>y z zasadami podanymi w STWiORB.</w:t>
      </w:r>
    </w:p>
    <w:p w14:paraId="3AD95E9C" w14:textId="08606DC5" w:rsidR="001D0A7E" w:rsidRPr="00C332E8" w:rsidRDefault="008768A9" w:rsidP="00CF12C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Przedmiar Rob</w:t>
      </w:r>
      <w:r w:rsidRPr="00C332E8">
        <w:rPr>
          <w:rFonts w:ascii="Arial" w:eastAsia="Times New Roman" w:hAnsi="Arial" w:cs="Arial"/>
          <w:sz w:val="22"/>
          <w:szCs w:val="22"/>
        </w:rPr>
        <w:t>ót jest przeznaczony do opracowania Zasadniczego Przedmiaru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Rob</w:t>
      </w:r>
      <w:r w:rsidRPr="00C332E8">
        <w:rPr>
          <w:rFonts w:ascii="Arial" w:eastAsia="Times New Roman" w:hAnsi="Arial" w:cs="Arial"/>
          <w:sz w:val="22"/>
          <w:szCs w:val="22"/>
        </w:rPr>
        <w:t xml:space="preserve">ót Stałych, zgodnie z postanowieniami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Subklauzuli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 xml:space="preserve"> 14.3 Warunków Szczególnych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i/>
          <w:iCs/>
          <w:sz w:val="22"/>
          <w:szCs w:val="22"/>
        </w:rPr>
        <w:t>[Wnioski o Przej</w:t>
      </w:r>
      <w:r w:rsidRPr="00C332E8">
        <w:rPr>
          <w:rFonts w:ascii="Arial" w:eastAsia="Times New Roman" w:hAnsi="Arial" w:cs="Arial"/>
          <w:i/>
          <w:iCs/>
          <w:sz w:val="22"/>
          <w:szCs w:val="22"/>
        </w:rPr>
        <w:t xml:space="preserve">ściowe Świadectwa Płatności]. </w:t>
      </w:r>
      <w:r w:rsidRPr="00C332E8">
        <w:rPr>
          <w:rFonts w:ascii="Arial" w:eastAsia="Times New Roman" w:hAnsi="Arial" w:cs="Arial"/>
          <w:sz w:val="22"/>
          <w:szCs w:val="22"/>
        </w:rPr>
        <w:t>a wyliczone w nim ilości nie będą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mia</w:t>
      </w:r>
      <w:r w:rsidRPr="00C332E8">
        <w:rPr>
          <w:rFonts w:ascii="Arial" w:eastAsia="Times New Roman" w:hAnsi="Arial" w:cs="Arial"/>
          <w:sz w:val="22"/>
          <w:szCs w:val="22"/>
        </w:rPr>
        <w:t>ły żadnego znaczenia i nie zmienią wartości ryczałtowych pozycji rozliczeniowych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obliczonych przez Wykonawc</w:t>
      </w:r>
      <w:r w:rsidRPr="00C332E8">
        <w:rPr>
          <w:rFonts w:ascii="Arial" w:eastAsia="Times New Roman" w:hAnsi="Arial" w:cs="Arial"/>
          <w:sz w:val="22"/>
          <w:szCs w:val="22"/>
        </w:rPr>
        <w:t>ę w</w:t>
      </w:r>
      <w:r w:rsidR="00181D14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Wycenionym Wykazie Płatności.</w:t>
      </w:r>
    </w:p>
    <w:p w14:paraId="3C37160F" w14:textId="77777777" w:rsidR="000B7EE6" w:rsidRDefault="000B7EE6" w:rsidP="002C0991">
      <w:pPr>
        <w:shd w:val="clear" w:color="auto" w:fill="FFFFFF"/>
        <w:tabs>
          <w:tab w:val="left" w:pos="658"/>
        </w:tabs>
        <w:spacing w:before="480"/>
        <w:jc w:val="both"/>
        <w:rPr>
          <w:rFonts w:ascii="Arial" w:hAnsi="Arial" w:cs="Arial"/>
          <w:b/>
          <w:bCs/>
          <w:sz w:val="22"/>
          <w:szCs w:val="22"/>
        </w:rPr>
      </w:pPr>
    </w:p>
    <w:p w14:paraId="400F4ADB" w14:textId="2B281840" w:rsidR="001D0A7E" w:rsidRPr="00C332E8" w:rsidRDefault="00A376DF" w:rsidP="002C0991">
      <w:pPr>
        <w:shd w:val="clear" w:color="auto" w:fill="FFFFFF"/>
        <w:tabs>
          <w:tab w:val="left" w:pos="658"/>
        </w:tabs>
        <w:spacing w:before="4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5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Instrukcja obs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ługi i konserwacji</w:t>
      </w:r>
    </w:p>
    <w:p w14:paraId="25B798A4" w14:textId="77777777" w:rsidR="001D0A7E" w:rsidRPr="00C332E8" w:rsidRDefault="008768A9" w:rsidP="002C0991">
      <w:pPr>
        <w:shd w:val="clear" w:color="auto" w:fill="FFFFFF"/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Celem instrukcji obs</w:t>
      </w:r>
      <w:r w:rsidRPr="00C332E8">
        <w:rPr>
          <w:rFonts w:ascii="Arial" w:eastAsia="Times New Roman" w:hAnsi="Arial" w:cs="Arial"/>
          <w:sz w:val="22"/>
          <w:szCs w:val="22"/>
        </w:rPr>
        <w:t>ługi i konserwacji jest wykonanie instrukcji obsługi szczególnie skomplikowanych obiektów dla potrzeb służb utrzymaniowych.</w:t>
      </w:r>
    </w:p>
    <w:p w14:paraId="0F678055" w14:textId="1A85133C" w:rsidR="001D0A7E" w:rsidRPr="000B7EE6" w:rsidRDefault="00A376DF" w:rsidP="00921937">
      <w:pPr>
        <w:shd w:val="clear" w:color="auto" w:fill="FFFFFF"/>
        <w:tabs>
          <w:tab w:val="left" w:pos="70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2</w:t>
      </w:r>
      <w:r w:rsidR="008768A9" w:rsidRPr="000B7EE6">
        <w:rPr>
          <w:rFonts w:ascii="Arial" w:hAnsi="Arial" w:cs="Arial"/>
          <w:sz w:val="22"/>
          <w:szCs w:val="22"/>
        </w:rPr>
        <w:t>.</w:t>
      </w:r>
      <w:r w:rsidR="00454C80" w:rsidRPr="000B7EE6">
        <w:rPr>
          <w:rFonts w:ascii="Arial" w:hAnsi="Arial" w:cs="Arial"/>
          <w:sz w:val="22"/>
          <w:szCs w:val="22"/>
        </w:rPr>
        <w:t>5</w:t>
      </w:r>
      <w:r w:rsidR="008768A9" w:rsidRPr="000B7EE6">
        <w:rPr>
          <w:rFonts w:ascii="Arial" w:hAnsi="Arial" w:cs="Arial"/>
          <w:sz w:val="22"/>
          <w:szCs w:val="22"/>
        </w:rPr>
        <w:t>.1.</w:t>
      </w:r>
      <w:r w:rsidR="008768A9" w:rsidRPr="000B7EE6">
        <w:rPr>
          <w:rFonts w:ascii="Arial" w:hAnsi="Arial" w:cs="Arial"/>
          <w:sz w:val="22"/>
          <w:szCs w:val="22"/>
        </w:rPr>
        <w:tab/>
        <w:t>Nale</w:t>
      </w:r>
      <w:r w:rsidR="008768A9" w:rsidRPr="000B7EE6">
        <w:rPr>
          <w:rFonts w:ascii="Arial" w:eastAsia="Times New Roman" w:hAnsi="Arial" w:cs="Arial"/>
          <w:sz w:val="22"/>
          <w:szCs w:val="22"/>
        </w:rPr>
        <w:t>ży wykonać Instrukcje obsługi i konserwacji dla:</w:t>
      </w:r>
    </w:p>
    <w:p w14:paraId="10B2EB90" w14:textId="370032A5" w:rsidR="001D0A7E" w:rsidRPr="00C332E8" w:rsidRDefault="008768A9" w:rsidP="008E2ABE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nietypowych obiekt</w:t>
      </w:r>
      <w:r w:rsidRPr="00C332E8">
        <w:rPr>
          <w:rFonts w:ascii="Arial" w:eastAsia="Times New Roman" w:hAnsi="Arial" w:cs="Arial"/>
          <w:sz w:val="22"/>
          <w:szCs w:val="22"/>
        </w:rPr>
        <w:t>ów inżynierskich (np. mostów ruchomych, wentylacji tuneli) i</w:t>
      </w:r>
      <w:r w:rsidR="004E0999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nietypowego wyposażenia obiektów (np. wózków </w:t>
      </w:r>
      <w:r w:rsidR="004E0999">
        <w:rPr>
          <w:rFonts w:ascii="Arial" w:eastAsia="Times New Roman" w:hAnsi="Arial" w:cs="Arial"/>
          <w:sz w:val="22"/>
          <w:szCs w:val="22"/>
        </w:rPr>
        <w:t>rewizyjnych, wentylacji tuneli);</w:t>
      </w:r>
    </w:p>
    <w:p w14:paraId="3B03AD02" w14:textId="7FFA67DD" w:rsidR="001D0A7E" w:rsidRPr="00C332E8" w:rsidRDefault="008768A9" w:rsidP="008E2ABE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przegl</w:t>
      </w:r>
      <w:r w:rsidRPr="00C332E8">
        <w:rPr>
          <w:rFonts w:ascii="Arial" w:eastAsia="Times New Roman" w:hAnsi="Arial" w:cs="Arial"/>
          <w:sz w:val="22"/>
          <w:szCs w:val="22"/>
        </w:rPr>
        <w:t>ądów szczegółowych (dla obiektów mostowych, gdzie przepis</w:t>
      </w:r>
      <w:r w:rsidR="004E0999">
        <w:rPr>
          <w:rFonts w:ascii="Arial" w:eastAsia="Times New Roman" w:hAnsi="Arial" w:cs="Arial"/>
          <w:sz w:val="22"/>
          <w:szCs w:val="22"/>
        </w:rPr>
        <w:t>y ogólne nie mają zastosowania);</w:t>
      </w:r>
    </w:p>
    <w:p w14:paraId="1710FA53" w14:textId="2AB3D241" w:rsidR="001D0A7E" w:rsidRPr="00C332E8" w:rsidRDefault="008768A9" w:rsidP="008E2ABE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="004E0999">
        <w:rPr>
          <w:rFonts w:ascii="Arial" w:eastAsia="Times New Roman" w:hAnsi="Arial" w:cs="Arial"/>
          <w:sz w:val="22"/>
          <w:szCs w:val="22"/>
        </w:rPr>
        <w:t>ądzeń sterowania ruchem;</w:t>
      </w:r>
    </w:p>
    <w:p w14:paraId="015FF868" w14:textId="1DA3BCE2" w:rsidR="001D0A7E" w:rsidRPr="00C332E8" w:rsidRDefault="008768A9" w:rsidP="008E2ABE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zabezpiecze</w:t>
      </w:r>
      <w:r w:rsidRPr="00C332E8">
        <w:rPr>
          <w:rFonts w:ascii="Arial" w:eastAsia="Times New Roman" w:hAnsi="Arial" w:cs="Arial"/>
          <w:sz w:val="22"/>
          <w:szCs w:val="22"/>
        </w:rPr>
        <w:t>ń antykorozyjnych obiektów inżynierskich</w:t>
      </w:r>
      <w:r w:rsidR="004E0999">
        <w:rPr>
          <w:rFonts w:ascii="Arial" w:eastAsia="Times New Roman" w:hAnsi="Arial" w:cs="Arial"/>
          <w:sz w:val="22"/>
          <w:szCs w:val="22"/>
        </w:rPr>
        <w:t>;</w:t>
      </w:r>
    </w:p>
    <w:p w14:paraId="59C94E60" w14:textId="1A38D4C8" w:rsidR="001D0A7E" w:rsidRPr="00C332E8" w:rsidRDefault="008768A9" w:rsidP="008E2ABE">
      <w:pPr>
        <w:numPr>
          <w:ilvl w:val="0"/>
          <w:numId w:val="16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ądzeń infrastruktury związ</w:t>
      </w:r>
      <w:r w:rsidR="004E0999">
        <w:rPr>
          <w:rFonts w:ascii="Arial" w:eastAsia="Times New Roman" w:hAnsi="Arial" w:cs="Arial"/>
          <w:sz w:val="22"/>
          <w:szCs w:val="22"/>
        </w:rPr>
        <w:t>anej z drogą (np.: przepompownie, oświetlenie);</w:t>
      </w:r>
    </w:p>
    <w:p w14:paraId="1AD0933E" w14:textId="41D39E8D" w:rsidR="001D0A7E" w:rsidRPr="00C332E8" w:rsidRDefault="008768A9" w:rsidP="008E2ABE">
      <w:pPr>
        <w:numPr>
          <w:ilvl w:val="0"/>
          <w:numId w:val="16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ądzeń ochro</w:t>
      </w:r>
      <w:r w:rsidR="004E0999">
        <w:rPr>
          <w:rFonts w:ascii="Arial" w:eastAsia="Times New Roman" w:hAnsi="Arial" w:cs="Arial"/>
          <w:sz w:val="22"/>
          <w:szCs w:val="22"/>
        </w:rPr>
        <w:t>ny środowiska (np.: separatory);</w:t>
      </w:r>
    </w:p>
    <w:p w14:paraId="4EAD72B6" w14:textId="4EF4EECB" w:rsidR="001D0A7E" w:rsidRPr="00C332E8" w:rsidRDefault="008768A9" w:rsidP="008E2ABE">
      <w:pPr>
        <w:numPr>
          <w:ilvl w:val="0"/>
          <w:numId w:val="16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piel</w:t>
      </w:r>
      <w:r w:rsidR="004E0999">
        <w:rPr>
          <w:rFonts w:ascii="Arial" w:eastAsia="Times New Roman" w:hAnsi="Arial" w:cs="Arial"/>
          <w:sz w:val="22"/>
          <w:szCs w:val="22"/>
        </w:rPr>
        <w:t>ęgnacji zieleni;</w:t>
      </w:r>
    </w:p>
    <w:p w14:paraId="6F168B01" w14:textId="4BA52993" w:rsidR="001D0A7E" w:rsidRPr="00C332E8" w:rsidRDefault="008768A9" w:rsidP="008E2ABE">
      <w:p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(h)</w:t>
      </w:r>
      <w:r w:rsidRPr="00C332E8">
        <w:rPr>
          <w:rFonts w:ascii="Arial" w:hAnsi="Arial" w:cs="Arial"/>
          <w:sz w:val="22"/>
          <w:szCs w:val="22"/>
        </w:rPr>
        <w:tab/>
      </w:r>
      <w:r w:rsidR="00AC3493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pr</w:t>
      </w:r>
      <w:r w:rsidR="004E0999">
        <w:rPr>
          <w:rFonts w:ascii="Arial" w:hAnsi="Arial" w:cs="Arial"/>
          <w:sz w:val="22"/>
          <w:szCs w:val="22"/>
        </w:rPr>
        <w:t>ojekt systemu ratownictwa (SOS).</w:t>
      </w:r>
    </w:p>
    <w:p w14:paraId="4EDF8BDD" w14:textId="693481ED" w:rsidR="001D0A7E" w:rsidRPr="000B7EE6" w:rsidRDefault="00A376DF" w:rsidP="00FD0A3E">
      <w:pPr>
        <w:shd w:val="clear" w:color="auto" w:fill="FFFFFF"/>
        <w:tabs>
          <w:tab w:val="left" w:pos="610"/>
        </w:tabs>
        <w:spacing w:before="25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2</w:t>
      </w:r>
      <w:r w:rsidR="008768A9" w:rsidRPr="000B7EE6">
        <w:rPr>
          <w:rFonts w:ascii="Arial" w:hAnsi="Arial" w:cs="Arial"/>
          <w:sz w:val="22"/>
          <w:szCs w:val="22"/>
        </w:rPr>
        <w:t>.</w:t>
      </w:r>
      <w:r w:rsidR="00454C80" w:rsidRPr="000B7EE6">
        <w:rPr>
          <w:rFonts w:ascii="Arial" w:hAnsi="Arial" w:cs="Arial"/>
          <w:sz w:val="22"/>
          <w:szCs w:val="22"/>
        </w:rPr>
        <w:t>5</w:t>
      </w:r>
      <w:r w:rsidR="008768A9" w:rsidRPr="000B7EE6">
        <w:rPr>
          <w:rFonts w:ascii="Arial" w:hAnsi="Arial" w:cs="Arial"/>
          <w:sz w:val="22"/>
          <w:szCs w:val="22"/>
        </w:rPr>
        <w:t>.2.</w:t>
      </w:r>
      <w:r w:rsidR="008768A9" w:rsidRPr="000B7EE6">
        <w:rPr>
          <w:rFonts w:ascii="Arial" w:hAnsi="Arial" w:cs="Arial"/>
          <w:sz w:val="22"/>
          <w:szCs w:val="22"/>
        </w:rPr>
        <w:tab/>
        <w:t>Instrukcje obs</w:t>
      </w:r>
      <w:r w:rsidR="008768A9" w:rsidRPr="000B7EE6">
        <w:rPr>
          <w:rFonts w:ascii="Arial" w:eastAsia="Times New Roman" w:hAnsi="Arial" w:cs="Arial"/>
          <w:sz w:val="22"/>
          <w:szCs w:val="22"/>
        </w:rPr>
        <w:t>ługi i konserwacji powinny zawierać, w zależności od potrzeb, m.in.:</w:t>
      </w:r>
    </w:p>
    <w:p w14:paraId="710589B4" w14:textId="374C83B7" w:rsidR="001D0A7E" w:rsidRPr="00C332E8" w:rsidRDefault="008768A9" w:rsidP="00921937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okre</w:t>
      </w:r>
      <w:r w:rsidR="00CF12CB">
        <w:rPr>
          <w:rFonts w:ascii="Arial" w:eastAsia="Times New Roman" w:hAnsi="Arial" w:cs="Arial"/>
          <w:sz w:val="22"/>
          <w:szCs w:val="22"/>
        </w:rPr>
        <w:t>ślenie przedmiotu instrukcji;</w:t>
      </w:r>
    </w:p>
    <w:p w14:paraId="7C80B838" w14:textId="175B8ACD" w:rsidR="001D0A7E" w:rsidRPr="00C332E8" w:rsidRDefault="008768A9" w:rsidP="00921937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wymagania w zakresie przegl</w:t>
      </w:r>
      <w:r w:rsidRPr="00C332E8">
        <w:rPr>
          <w:rFonts w:ascii="Arial" w:eastAsia="Times New Roman" w:hAnsi="Arial" w:cs="Arial"/>
          <w:sz w:val="22"/>
          <w:szCs w:val="22"/>
        </w:rPr>
        <w:t>ądu stanu technicznego: rodzaje, harmonogram, upr</w:t>
      </w:r>
      <w:r w:rsidR="00CF12CB">
        <w:rPr>
          <w:rFonts w:ascii="Arial" w:eastAsia="Times New Roman" w:hAnsi="Arial" w:cs="Arial"/>
          <w:sz w:val="22"/>
          <w:szCs w:val="22"/>
        </w:rPr>
        <w:t>awnienia, wymagana dokumentacja;</w:t>
      </w:r>
    </w:p>
    <w:p w14:paraId="71284A08" w14:textId="4F0D4444" w:rsidR="001D0A7E" w:rsidRPr="00C332E8" w:rsidRDefault="008768A9" w:rsidP="00921937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wymagania w zakresie bie</w:t>
      </w:r>
      <w:r w:rsidRPr="00C332E8">
        <w:rPr>
          <w:rFonts w:ascii="Arial" w:eastAsia="Times New Roman" w:hAnsi="Arial" w:cs="Arial"/>
          <w:sz w:val="22"/>
          <w:szCs w:val="22"/>
        </w:rPr>
        <w:t>żącej konserwacji (utrzymanie): harmonogram, metody, sprzęt, materiały, ro</w:t>
      </w:r>
      <w:r w:rsidR="00CF12CB">
        <w:rPr>
          <w:rFonts w:ascii="Arial" w:eastAsia="Times New Roman" w:hAnsi="Arial" w:cs="Arial"/>
          <w:sz w:val="22"/>
          <w:szCs w:val="22"/>
        </w:rPr>
        <w:t>bocizna, bhp i uprawnienia;</w:t>
      </w:r>
    </w:p>
    <w:p w14:paraId="31AD0154" w14:textId="775B4380" w:rsidR="001D0A7E" w:rsidRPr="00C332E8" w:rsidRDefault="008768A9" w:rsidP="00921937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zalecane remonty i naprawy oraz ich og</w:t>
      </w:r>
      <w:r w:rsidRPr="00C332E8">
        <w:rPr>
          <w:rFonts w:ascii="Arial" w:eastAsia="Times New Roman" w:hAnsi="Arial" w:cs="Arial"/>
          <w:sz w:val="22"/>
          <w:szCs w:val="22"/>
        </w:rPr>
        <w:t>ólny harmonogram, serwis</w:t>
      </w:r>
      <w:r w:rsidR="00CF12CB">
        <w:rPr>
          <w:rFonts w:ascii="Arial" w:eastAsia="Times New Roman" w:hAnsi="Arial" w:cs="Arial"/>
          <w:sz w:val="22"/>
          <w:szCs w:val="22"/>
        </w:rPr>
        <w:t>;</w:t>
      </w:r>
    </w:p>
    <w:p w14:paraId="7390F928" w14:textId="2B8800AC" w:rsidR="00FD0A3E" w:rsidRDefault="008768A9" w:rsidP="00454C80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rysunki i schematy.</w:t>
      </w:r>
    </w:p>
    <w:p w14:paraId="795B8326" w14:textId="77777777" w:rsidR="00BC4DF1" w:rsidRPr="00454C80" w:rsidRDefault="00BC4DF1" w:rsidP="00BC4DF1">
      <w:pPr>
        <w:shd w:val="clear" w:color="auto" w:fill="FFFFFF"/>
        <w:tabs>
          <w:tab w:val="left" w:pos="567"/>
        </w:tabs>
        <w:spacing w:after="60"/>
        <w:jc w:val="both"/>
        <w:rPr>
          <w:rFonts w:ascii="Arial" w:hAnsi="Arial" w:cs="Arial"/>
          <w:sz w:val="22"/>
          <w:szCs w:val="22"/>
        </w:rPr>
      </w:pPr>
    </w:p>
    <w:p w14:paraId="109F910B" w14:textId="05F7FAAD" w:rsidR="0021177A" w:rsidRDefault="0021177A" w:rsidP="003A5B88">
      <w:pPr>
        <w:shd w:val="clear" w:color="auto" w:fill="FFFFFF"/>
        <w:tabs>
          <w:tab w:val="left" w:pos="426"/>
        </w:tabs>
        <w:spacing w:before="24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Pr="00BC4DF1">
        <w:rPr>
          <w:rFonts w:ascii="Arial" w:hAnsi="Arial" w:cs="Arial"/>
          <w:b/>
          <w:bCs/>
          <w:sz w:val="22"/>
          <w:szCs w:val="22"/>
        </w:rPr>
        <w:t>.</w:t>
      </w:r>
      <w:r w:rsidRPr="00BC4DF1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FORMA OPRACOWAŃ</w:t>
      </w:r>
    </w:p>
    <w:p w14:paraId="7E5F081E" w14:textId="6A9BFA95" w:rsidR="0021177A" w:rsidRDefault="0021177A" w:rsidP="0021177A">
      <w:pPr>
        <w:shd w:val="clear" w:color="auto" w:fill="FFFFFF"/>
        <w:tabs>
          <w:tab w:val="left" w:pos="586"/>
        </w:tabs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1177A">
        <w:rPr>
          <w:rFonts w:ascii="Arial" w:hAnsi="Arial" w:cs="Arial"/>
          <w:bCs/>
          <w:sz w:val="22"/>
          <w:szCs w:val="22"/>
        </w:rPr>
        <w:t>Zgodnie z SP.00.00.00</w:t>
      </w:r>
      <w:r>
        <w:rPr>
          <w:rFonts w:ascii="Arial" w:hAnsi="Arial" w:cs="Arial"/>
          <w:bCs/>
          <w:sz w:val="22"/>
          <w:szCs w:val="22"/>
        </w:rPr>
        <w:t>.</w:t>
      </w:r>
    </w:p>
    <w:p w14:paraId="3F30830F" w14:textId="77777777" w:rsidR="0021177A" w:rsidRPr="00C332E8" w:rsidRDefault="0021177A" w:rsidP="0021177A">
      <w:pPr>
        <w:pStyle w:val="Akapitzlist1"/>
        <w:spacing w:before="120" w:after="0" w:line="276" w:lineRule="auto"/>
        <w:ind w:left="0"/>
        <w:contextualSpacing w:val="0"/>
        <w:rPr>
          <w:sz w:val="22"/>
          <w:szCs w:val="22"/>
        </w:rPr>
      </w:pPr>
      <w:r w:rsidRPr="00C332E8">
        <w:rPr>
          <w:sz w:val="22"/>
          <w:szCs w:val="22"/>
        </w:rPr>
        <w:t>W przypadku inwestycji składającej się z większej ilości obiektów, projekty architektoniczno-budowlane powinny być oddzielnie oprawione dla każdego obiektu lub branży. W szczególności można zastosować oddzielne części zawierające obiekty: drogowe, mostowe, infrastruktury technicznej, urządzeń ochrony środowiska, inne obiekty.</w:t>
      </w:r>
    </w:p>
    <w:p w14:paraId="4320BF93" w14:textId="77777777" w:rsidR="0021177A" w:rsidRPr="00C332E8" w:rsidRDefault="0021177A" w:rsidP="0021177A">
      <w:pPr>
        <w:pStyle w:val="Akapitzlist1"/>
        <w:spacing w:after="120" w:line="276" w:lineRule="auto"/>
        <w:ind w:left="0"/>
        <w:contextualSpacing w:val="0"/>
        <w:rPr>
          <w:sz w:val="22"/>
          <w:szCs w:val="22"/>
        </w:rPr>
      </w:pPr>
      <w:r w:rsidRPr="00C332E8">
        <w:rPr>
          <w:sz w:val="22"/>
          <w:szCs w:val="22"/>
        </w:rPr>
        <w:t>Projekty organizacji ruchu w formacie arkuszy A3 oprawiony lub zbindowany.</w:t>
      </w:r>
    </w:p>
    <w:p w14:paraId="5A623E2C" w14:textId="77777777" w:rsidR="0021177A" w:rsidRPr="00C332E8" w:rsidRDefault="0021177A" w:rsidP="0021177A">
      <w:pPr>
        <w:shd w:val="clear" w:color="auto" w:fill="FFFFFF"/>
        <w:tabs>
          <w:tab w:val="left" w:pos="9019"/>
        </w:tabs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Rysunki projektu wykonawczego w</w:t>
      </w:r>
      <w:r w:rsidRPr="00C332E8">
        <w:rPr>
          <w:rFonts w:ascii="Arial" w:eastAsia="Times New Roman" w:hAnsi="Arial" w:cs="Arial"/>
          <w:sz w:val="22"/>
          <w:szCs w:val="22"/>
        </w:rPr>
        <w:t xml:space="preserve"> formacie A4 </w:t>
      </w:r>
      <w:r w:rsidRPr="00C332E8">
        <w:rPr>
          <w:rFonts w:ascii="Arial" w:hAnsi="Arial" w:cs="Arial"/>
          <w:sz w:val="22"/>
          <w:szCs w:val="22"/>
        </w:rPr>
        <w:t>bez oprawiania, w teczce zapinanej lub</w:t>
      </w:r>
      <w:r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wi</w:t>
      </w:r>
      <w:r w:rsidRPr="00C332E8">
        <w:rPr>
          <w:rFonts w:ascii="Arial" w:eastAsia="Times New Roman" w:hAnsi="Arial" w:cs="Arial"/>
          <w:sz w:val="22"/>
          <w:szCs w:val="22"/>
        </w:rPr>
        <w:t>ązanej.</w:t>
      </w:r>
    </w:p>
    <w:p w14:paraId="33A07E93" w14:textId="351282FA" w:rsidR="005B4945" w:rsidRDefault="00495287" w:rsidP="003A5B88">
      <w:pPr>
        <w:widowControl/>
        <w:tabs>
          <w:tab w:val="left" w:pos="426"/>
        </w:tabs>
        <w:autoSpaceDE/>
        <w:autoSpaceDN/>
        <w:adjustRightInd/>
        <w:spacing w:before="360" w:after="12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="003A5B88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ODBIORY</w:t>
      </w:r>
    </w:p>
    <w:p w14:paraId="3CEF3E20" w14:textId="70D9EB47" w:rsidR="00495287" w:rsidRPr="00495287" w:rsidRDefault="00495287">
      <w:pPr>
        <w:widowControl/>
        <w:autoSpaceDE/>
        <w:autoSpaceDN/>
        <w:adjustRightInd/>
        <w:spacing w:after="160" w:line="259" w:lineRule="auto"/>
        <w:rPr>
          <w:rFonts w:ascii="Arial" w:eastAsia="Times New Roman" w:hAnsi="Arial" w:cs="Arial"/>
          <w:sz w:val="22"/>
          <w:szCs w:val="22"/>
          <w:lang w:eastAsia="zh-CN"/>
        </w:rPr>
      </w:pPr>
      <w:r w:rsidRPr="00495287">
        <w:rPr>
          <w:rFonts w:ascii="Arial" w:eastAsia="Times New Roman" w:hAnsi="Arial" w:cs="Arial"/>
          <w:sz w:val="22"/>
          <w:szCs w:val="22"/>
          <w:lang w:eastAsia="zh-CN"/>
        </w:rPr>
        <w:t>Zgodnie z Umową i Warunkami Kontraktu</w:t>
      </w:r>
    </w:p>
    <w:p w14:paraId="46A9882C" w14:textId="44EE16D4" w:rsidR="00495287" w:rsidRDefault="00495287" w:rsidP="00495287">
      <w:pPr>
        <w:widowControl/>
        <w:autoSpaceDE/>
        <w:autoSpaceDN/>
        <w:adjustRightInd/>
        <w:spacing w:before="360" w:after="12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</w:t>
      </w:r>
      <w:r w:rsidR="000B736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PŁATNOŚCI</w:t>
      </w:r>
    </w:p>
    <w:p w14:paraId="3DBE6EC5" w14:textId="0AF00E7F" w:rsidR="00495287" w:rsidRPr="0067371D" w:rsidRDefault="00495287" w:rsidP="00495287">
      <w:pPr>
        <w:shd w:val="clear" w:color="auto" w:fill="FFFFFF"/>
        <w:spacing w:before="24" w:line="276" w:lineRule="auto"/>
        <w:ind w:right="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Zgodnie z </w:t>
      </w:r>
      <w:r>
        <w:rPr>
          <w:rFonts w:ascii="Arial" w:eastAsia="Times New Roman" w:hAnsi="Arial" w:cs="Arial"/>
          <w:sz w:val="22"/>
          <w:szCs w:val="22"/>
        </w:rPr>
        <w:t xml:space="preserve">Umową, </w:t>
      </w:r>
      <w:r w:rsidRPr="0067371D">
        <w:rPr>
          <w:rFonts w:ascii="Arial" w:eastAsia="Times New Roman" w:hAnsi="Arial" w:cs="Arial"/>
          <w:sz w:val="22"/>
          <w:szCs w:val="22"/>
        </w:rPr>
        <w:t>Warunka</w:t>
      </w:r>
      <w:r>
        <w:rPr>
          <w:rFonts w:ascii="Arial" w:eastAsia="Times New Roman" w:hAnsi="Arial" w:cs="Arial"/>
          <w:sz w:val="22"/>
          <w:szCs w:val="22"/>
        </w:rPr>
        <w:t>mi</w:t>
      </w:r>
      <w:r w:rsidRPr="0067371D">
        <w:rPr>
          <w:rFonts w:ascii="Arial" w:eastAsia="Times New Roman" w:hAnsi="Arial" w:cs="Arial"/>
          <w:sz w:val="22"/>
          <w:szCs w:val="22"/>
        </w:rPr>
        <w:t xml:space="preserve"> Kontraktu i Wykaz</w:t>
      </w:r>
      <w:r>
        <w:rPr>
          <w:rFonts w:ascii="Arial" w:eastAsia="Times New Roman" w:hAnsi="Arial" w:cs="Arial"/>
          <w:sz w:val="22"/>
          <w:szCs w:val="22"/>
        </w:rPr>
        <w:t>em</w:t>
      </w:r>
      <w:r w:rsidRPr="0067371D">
        <w:rPr>
          <w:rFonts w:ascii="Arial" w:eastAsia="Times New Roman" w:hAnsi="Arial" w:cs="Arial"/>
          <w:sz w:val="22"/>
          <w:szCs w:val="22"/>
        </w:rPr>
        <w:t xml:space="preserve"> Płatności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4CDF62A8" w14:textId="5EC1B11E" w:rsidR="00495287" w:rsidRDefault="00495287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</w:p>
    <w:p w14:paraId="7E8DB276" w14:textId="742F1256" w:rsidR="001D0A7E" w:rsidRPr="00C332E8" w:rsidRDefault="00495287" w:rsidP="00FD0A3E">
      <w:pPr>
        <w:shd w:val="clear" w:color="auto" w:fill="FFFFFF"/>
        <w:tabs>
          <w:tab w:val="left" w:pos="566"/>
        </w:tabs>
        <w:spacing w:before="2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PRZEPISY ZWI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ĄZANE</w:t>
      </w:r>
    </w:p>
    <w:p w14:paraId="48F6EF03" w14:textId="77229E51" w:rsidR="001D0A7E" w:rsidRDefault="008768A9" w:rsidP="00FF7E47">
      <w:pPr>
        <w:shd w:val="clear" w:color="auto" w:fill="FFFFFF"/>
        <w:spacing w:before="120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Gdziekolwiek w Specyfikacjach powo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łane są konkretne przepisy, normy, wytyczne i</w:t>
      </w:r>
      <w:r w:rsidR="00FF7E47">
        <w:rPr>
          <w:rFonts w:ascii="Arial" w:eastAsia="Times New Roman" w:hAnsi="Arial" w:cs="Arial"/>
          <w:b/>
          <w:bCs/>
          <w:sz w:val="22"/>
          <w:szCs w:val="22"/>
        </w:rPr>
        <w:t> 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katalogi, które spełniać mają opracowania projektowe, będą obowiązywać postanowienia najnowszego wydania lub poprawionego wydania powołanych przepisów, norm, wytycznych i katalogów.</w:t>
      </w:r>
    </w:p>
    <w:p w14:paraId="22BFC5ED" w14:textId="3218CDBF" w:rsidR="00FF7E47" w:rsidRPr="000B7EE6" w:rsidRDefault="00FF7E47" w:rsidP="00FF7E47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Spis podstawowych obowi</w:t>
      </w:r>
      <w:r w:rsidRPr="000B7EE6">
        <w:rPr>
          <w:rFonts w:ascii="Arial" w:eastAsia="Times New Roman" w:hAnsi="Arial" w:cs="Arial"/>
          <w:sz w:val="22"/>
          <w:szCs w:val="22"/>
        </w:rPr>
        <w:t>ązujących przepisów prawnych podano w SP 00.00.00</w:t>
      </w:r>
    </w:p>
    <w:p w14:paraId="443C283F" w14:textId="77777777" w:rsidR="001D0A7E" w:rsidRPr="000B7EE6" w:rsidRDefault="008768A9" w:rsidP="00017ACA">
      <w:pPr>
        <w:shd w:val="clear" w:color="auto" w:fill="FFFFFF"/>
        <w:spacing w:before="120" w:after="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Przy wykonywaniu Dokumentacji Projektowej w szczeg</w:t>
      </w:r>
      <w:r w:rsidRPr="000B7EE6">
        <w:rPr>
          <w:rFonts w:ascii="Arial" w:eastAsia="Times New Roman" w:hAnsi="Arial" w:cs="Arial"/>
          <w:sz w:val="22"/>
          <w:szCs w:val="22"/>
        </w:rPr>
        <w:t xml:space="preserve">ólności należy stosować następujące </w:t>
      </w:r>
      <w:r w:rsidRPr="000B7EE6">
        <w:rPr>
          <w:rFonts w:ascii="Arial" w:eastAsia="Times New Roman" w:hAnsi="Arial" w:cs="Arial"/>
          <w:sz w:val="22"/>
          <w:szCs w:val="22"/>
        </w:rPr>
        <w:lastRenderedPageBreak/>
        <w:t>przepisy i normy:</w:t>
      </w:r>
    </w:p>
    <w:p w14:paraId="15B63E9C" w14:textId="3EC579BD" w:rsidR="001D0A7E" w:rsidRPr="000B7EE6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31 Generalnego Dyrektora Dróg Krajowych i Autostrad z dnia 23 kwietnia 2010r.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wytycznych stosowania drogowych barier ochronnych na drogach krajowych.</w:t>
      </w:r>
    </w:p>
    <w:p w14:paraId="2E47D30D" w14:textId="77777777" w:rsidR="000B7EE6" w:rsidRPr="000B7EE6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 xml:space="preserve">ądzenie nr 8 Generalnego Dyrektora Dróg Publicznych z dnia 21 września 1998r. </w:t>
      </w:r>
      <w:r w:rsidR="000B7EE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AC083F6" w14:textId="10A53DFD" w:rsidR="001D0A7E" w:rsidRPr="000B7EE6" w:rsidRDefault="008768A9" w:rsidP="000B7EE6">
      <w:pPr>
        <w:shd w:val="clear" w:color="auto" w:fill="FFFFFF"/>
        <w:tabs>
          <w:tab w:val="left" w:pos="360"/>
        </w:tabs>
        <w:spacing w:after="60"/>
        <w:ind w:left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eastAsia="Times New Roman" w:hAnsi="Arial" w:cs="Arial"/>
          <w:sz w:val="22"/>
          <w:szCs w:val="22"/>
        </w:rPr>
        <w:t>-Katalog Robót Mostowych.</w:t>
      </w:r>
    </w:p>
    <w:p w14:paraId="36934EF5" w14:textId="7117B07F" w:rsidR="001D0A7E" w:rsidRPr="000B7EE6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10 Generalnego Dyrektora Dróg Krajowych i Autostrad z dnia 12 czerwca 2001r.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wprowadzenia zasad technicznych w zakresie projektowania skrzyżowań drogowych.</w:t>
      </w:r>
    </w:p>
    <w:p w14:paraId="4C48D7A2" w14:textId="77777777" w:rsidR="001D0A7E" w:rsidRPr="000B7EE6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14 Generalnego Dyrektora Dróg Krajowych i Autostrad z dnia 27 października 2003r. w sprawie zasad ustalania i prowadzenia kilometrażu dróg krajowych.</w:t>
      </w:r>
    </w:p>
    <w:p w14:paraId="21853865" w14:textId="4C5C970C" w:rsidR="001D0A7E" w:rsidRPr="000B7EE6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17 Generalnego Dyrektora Dróg Krajowych i Autostrad z dnia 1 czerwca 2004r.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wprowadzenia do stosowania „Instrukcji do określania nośności użytkowej drogowych obiektów mostowych”.</w:t>
      </w:r>
    </w:p>
    <w:p w14:paraId="0ED14CAB" w14:textId="142CFF3B" w:rsidR="001D0A7E" w:rsidRPr="000B7EE6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20 Generalnego Dyrektora Dróg Krajowych i Autostrad z dnia 23 lipca 2004r.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wprowadzenia zasad i metod obliczania przepustowości skrzyżowań drogowych.</w:t>
      </w:r>
    </w:p>
    <w:p w14:paraId="0E76E4A9" w14:textId="77777777" w:rsidR="001D0A7E" w:rsidRPr="000B7EE6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32a Generalnego Dyrektora Dróg Krajowych i Autostrad z dnia 28 grudnia 2004r. w sprawie rozpatrywania projektów organizacji ruchu i zatwierdzania organizacji ruchu w Generalnej Dyrekcji Dróg Krajowych i Autostrad.</w:t>
      </w:r>
    </w:p>
    <w:p w14:paraId="022EE524" w14:textId="74F676BC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57" w:right="6" w:hanging="357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20 Generalnego Dyrektora Dróg Krajowych i Autostrad z dnia 22 sierpnia 2005r.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zasad projektowania dodatkowych pasów ruchu na dwupasmowych drogach dwukierunkowych.</w:t>
      </w:r>
    </w:p>
    <w:p w14:paraId="5C193CF7" w14:textId="6B37B711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17 Generalnego Dyrektora Dróg Krajowych i Autostrad z dnia 11 maja 2009r.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stadiów i składu dokumentacji projektowej dla dróg i mostów.</w:t>
      </w:r>
    </w:p>
    <w:p w14:paraId="4F44B3FC" w14:textId="186B85AD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10 Generalnego Dyrektora Dróg Krajowych i Autostrad z dnia 8 lutego 2006r.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wprowadzenia zaleceń dotyczących łożyskowania obiektów mostowych oraz kontroli łożysk podczas eksploatacji.</w:t>
      </w:r>
    </w:p>
    <w:p w14:paraId="19B9BCBE" w14:textId="7CA8ECE2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15 Generalnego Dyrektora Dróg Krajowych i Autostrad z dnia 8 marca 2006r.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wprowadzenia zaleceń dotyczących wykonywania i odbioru antykorozyjnych zabezpieczeń konstrukcji stalowych drogowych obiektów mostowych.</w:t>
      </w:r>
    </w:p>
    <w:p w14:paraId="058A719C" w14:textId="4706EF01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7 Generalnego Dyrektora Dróg Krajowych i Autostrad z dnia 23 marca 2009r.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 xml:space="preserve">sprawie badań archeologicznych w Generalnej Dyrekcji Dróg Krajowych </w:t>
      </w:r>
      <w:r w:rsidR="000B7EE6">
        <w:rPr>
          <w:rFonts w:ascii="Arial" w:eastAsia="Times New Roman" w:hAnsi="Arial" w:cs="Arial"/>
          <w:sz w:val="22"/>
          <w:szCs w:val="22"/>
        </w:rPr>
        <w:t xml:space="preserve">                  </w:t>
      </w:r>
      <w:r w:rsidRPr="000B7EE6">
        <w:rPr>
          <w:rFonts w:ascii="Arial" w:eastAsia="Times New Roman" w:hAnsi="Arial" w:cs="Arial"/>
          <w:sz w:val="22"/>
          <w:szCs w:val="22"/>
        </w:rPr>
        <w:t>i Autostrad.</w:t>
      </w:r>
    </w:p>
    <w:p w14:paraId="2B352412" w14:textId="3BC6CC4C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 xml:space="preserve">ądzenie Nr 26 Generalnego Dyrektora Dróg Krajowych i Autostrad z dnia </w:t>
      </w:r>
      <w:r w:rsidR="000B7EE6">
        <w:rPr>
          <w:rFonts w:ascii="Arial" w:eastAsia="Times New Roman" w:hAnsi="Arial" w:cs="Arial"/>
          <w:sz w:val="22"/>
          <w:szCs w:val="22"/>
        </w:rPr>
        <w:t xml:space="preserve">                     </w:t>
      </w:r>
      <w:r w:rsidRPr="000B7EE6">
        <w:rPr>
          <w:rFonts w:ascii="Arial" w:eastAsia="Times New Roman" w:hAnsi="Arial" w:cs="Arial"/>
          <w:sz w:val="22"/>
          <w:szCs w:val="22"/>
        </w:rPr>
        <w:t>5 października 2006r. w sprawie wprowadzenia zaleceń dotyczących wzmacniania konstrukcji mostowych za pomocą przyklejanego zbrojenia zewnętrznego.</w:t>
      </w:r>
    </w:p>
    <w:p w14:paraId="30B59B6F" w14:textId="7068D867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30 Generalnego Dyrektora Dróg Krajowych i Autostrad z dnia 2 listopada 2006r.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wprowadzenia zaleceń projektowych i technologicznych dla podatnych drogowych konstrukcji inżynierskich z tworzyw sztucznych.</w:t>
      </w:r>
    </w:p>
    <w:p w14:paraId="4218C372" w14:textId="7D2A229C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4 Generalnego Dyrektora Dróg Krajowych i Autostrad z dnia 24 stycznia 2007r.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wprowadzenia zaleceń dotyczących doboru mostowych urządzeń dylatacyjnych oraz ich wybudowania i odbioru.</w:t>
      </w:r>
    </w:p>
    <w:p w14:paraId="4B0EC940" w14:textId="77777777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14 Generalnego Dyrektora Dróg Krajowych i Autostrad z dnia 21 marca 2007r. zmieniające zarządzenie w sprawie zlecania i realizacji prac archeologicznych w Generalnej Dyrekcji Dróg Krajowych i Autostrad.</w:t>
      </w:r>
    </w:p>
    <w:p w14:paraId="114B781E" w14:textId="1E0792C0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17 Generalnego Dyrektora Dróg Krajowych i Autostrad z dnia 22 maja 2007r.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 xml:space="preserve">sprawie zasad opisu węzłów drogowych i </w:t>
      </w:r>
      <w:proofErr w:type="spellStart"/>
      <w:r w:rsidRPr="000B7EE6">
        <w:rPr>
          <w:rFonts w:ascii="Arial" w:eastAsia="Times New Roman" w:hAnsi="Arial" w:cs="Arial"/>
          <w:sz w:val="22"/>
          <w:szCs w:val="22"/>
        </w:rPr>
        <w:t>kilometrowania</w:t>
      </w:r>
      <w:proofErr w:type="spellEnd"/>
      <w:r w:rsidRPr="000B7EE6">
        <w:rPr>
          <w:rFonts w:ascii="Arial" w:eastAsia="Times New Roman" w:hAnsi="Arial" w:cs="Arial"/>
          <w:sz w:val="22"/>
          <w:szCs w:val="22"/>
        </w:rPr>
        <w:t xml:space="preserve"> łącznic.</w:t>
      </w:r>
    </w:p>
    <w:p w14:paraId="174BBE8A" w14:textId="77777777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77 Generalnego Dyrektora Dróg Krajowych i Autostrad z dnia 12 grudnia 2008r. zmieniające zarządzenie w sprawie wprowadzenia zaleceń dotyczących doboru mostowych urządzeń dylatacyjnych oraz ich wybudowania i odbioru.</w:t>
      </w:r>
    </w:p>
    <w:p w14:paraId="4FD96AFB" w14:textId="3C871AD5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nr 84 Generalnego Dyrektora Dróg Krajowych i Autostrad z dnia 22 grudnia 2008r.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powołania Komisji Oceny Przedsięwzięć Inwestycyjnych.</w:t>
      </w:r>
    </w:p>
    <w:p w14:paraId="62E9F786" w14:textId="4BAAFC32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 xml:space="preserve">ądzenie nr 85 Generalnego Dyrektora Dróg Krajowych i Autostrad z dnia 28 grudnia </w:t>
      </w:r>
      <w:r w:rsidRPr="000B7EE6">
        <w:rPr>
          <w:rFonts w:ascii="Arial" w:eastAsia="Times New Roman" w:hAnsi="Arial" w:cs="Arial"/>
          <w:sz w:val="22"/>
          <w:szCs w:val="22"/>
        </w:rPr>
        <w:lastRenderedPageBreak/>
        <w:t>2008r. w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sprawie powołania Zespołów Oceny Przedsięwzięć Inwestycyjnych w oddziałach Generalnej Dyrekcji Dróg Krajowych i Autostrad</w:t>
      </w:r>
    </w:p>
    <w:p w14:paraId="44C9AF70" w14:textId="77777777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Pismo Zast</w:t>
      </w:r>
      <w:r w:rsidRPr="000B7EE6">
        <w:rPr>
          <w:rFonts w:ascii="Arial" w:eastAsia="Times New Roman" w:hAnsi="Arial" w:cs="Arial"/>
          <w:sz w:val="22"/>
          <w:szCs w:val="22"/>
        </w:rPr>
        <w:t>ępcy Generalnego Dyrektora Dróg krajowych i Autostrad Nr GDDKiA/DŚR-WMŚ/</w:t>
      </w:r>
      <w:proofErr w:type="spellStart"/>
      <w:r w:rsidRPr="000B7EE6">
        <w:rPr>
          <w:rFonts w:ascii="Arial" w:eastAsia="Times New Roman" w:hAnsi="Arial" w:cs="Arial"/>
          <w:sz w:val="22"/>
          <w:szCs w:val="22"/>
        </w:rPr>
        <w:t>pz</w:t>
      </w:r>
      <w:proofErr w:type="spellEnd"/>
      <w:r w:rsidRPr="000B7EE6">
        <w:rPr>
          <w:rFonts w:ascii="Arial" w:eastAsia="Times New Roman" w:hAnsi="Arial" w:cs="Arial"/>
          <w:sz w:val="22"/>
          <w:szCs w:val="22"/>
        </w:rPr>
        <w:t>/DK/071/51/08 z dnia 2 września 2008 r. w sprawie przygotowania przebiegów planowanych dróg w wersji elektronicznej</w:t>
      </w:r>
    </w:p>
    <w:p w14:paraId="085C3AC6" w14:textId="4A880DD2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Zalecenia dla beneficjent</w:t>
      </w:r>
      <w:r w:rsidRPr="000B7EE6">
        <w:rPr>
          <w:rFonts w:ascii="Arial" w:eastAsia="Times New Roman" w:hAnsi="Arial" w:cs="Arial"/>
          <w:sz w:val="22"/>
          <w:szCs w:val="22"/>
        </w:rPr>
        <w:t xml:space="preserve">ów funduszy Unii Europejskiej dotyczące interpretacji przepisów ustawy Prawo zamówień publicznych – wersja z 29 lutego 2008 r. </w:t>
      </w:r>
    </w:p>
    <w:p w14:paraId="554784A9" w14:textId="77777777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Wytyczne w zakresie jednolitego systemu zarz</w:t>
      </w:r>
      <w:r w:rsidRPr="000B7EE6">
        <w:rPr>
          <w:rFonts w:ascii="Arial" w:eastAsia="Times New Roman" w:hAnsi="Arial" w:cs="Arial"/>
          <w:sz w:val="22"/>
          <w:szCs w:val="22"/>
        </w:rPr>
        <w:t>ądzania i monitorowania projektów indywidualnych, zgodnych z art. 28 ust. 1 Ustawy z dnia 6 grudnia 2006r. o zasadach prowadzenia polityki rozwoju</w:t>
      </w:r>
    </w:p>
    <w:p w14:paraId="33B93338" w14:textId="6D8D5DE6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Wytyczne w zakresie post</w:t>
      </w:r>
      <w:r w:rsidRPr="000B7EE6">
        <w:rPr>
          <w:rFonts w:ascii="Arial" w:eastAsia="Times New Roman" w:hAnsi="Arial" w:cs="Arial"/>
          <w:sz w:val="22"/>
          <w:szCs w:val="22"/>
        </w:rPr>
        <w:t>ępowania w sprawie oceny oddziaływania na środowisko dla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przedsięwzięć współfinansowanych z krajowych lub regionalnych programów operacyjnych</w:t>
      </w:r>
      <w:r w:rsidR="00FF7E47" w:rsidRPr="000B7EE6">
        <w:rPr>
          <w:rFonts w:ascii="Arial" w:eastAsia="Times New Roman" w:hAnsi="Arial" w:cs="Arial"/>
          <w:sz w:val="22"/>
          <w:szCs w:val="22"/>
        </w:rPr>
        <w:t>.</w:t>
      </w:r>
    </w:p>
    <w:p w14:paraId="62EEAD6E" w14:textId="47F62F79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Krajowe wytyczne dotycz</w:t>
      </w:r>
      <w:r w:rsidRPr="000B7EE6">
        <w:rPr>
          <w:rFonts w:ascii="Arial" w:eastAsia="Times New Roman" w:hAnsi="Arial" w:cs="Arial"/>
          <w:sz w:val="22"/>
          <w:szCs w:val="22"/>
        </w:rPr>
        <w:t>ące kwalifikowania wydatków w ramach funduszy strukturalnych i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Funduszu Spójności w okresie programowania 2007-2013</w:t>
      </w:r>
    </w:p>
    <w:p w14:paraId="798036BD" w14:textId="77777777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ądzeniem nr 2 GDDP z dnia 11.02.1998 roku w sprawie wprowadzenia Instrukcji badań podłoża gruntowego budowli drogowych i mostowych</w:t>
      </w:r>
    </w:p>
    <w:p w14:paraId="46C0F270" w14:textId="77777777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Wytyczne GDDKiA dotycz</w:t>
      </w:r>
      <w:r w:rsidRPr="000B7EE6">
        <w:rPr>
          <w:rFonts w:ascii="Arial" w:eastAsia="Times New Roman" w:hAnsi="Arial" w:cs="Arial"/>
          <w:sz w:val="22"/>
          <w:szCs w:val="22"/>
        </w:rPr>
        <w:t>ące zieleni przydrożnej</w:t>
      </w:r>
    </w:p>
    <w:p w14:paraId="73217D3D" w14:textId="3A356678" w:rsidR="001D0A7E" w:rsidRPr="000B7EE6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  <w:tab w:val="left" w:pos="81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Warunki Kontraktowe dla Urz</w:t>
      </w:r>
      <w:r w:rsidRPr="000B7EE6">
        <w:rPr>
          <w:rFonts w:ascii="Arial" w:eastAsia="Times New Roman" w:hAnsi="Arial" w:cs="Arial"/>
          <w:sz w:val="22"/>
          <w:szCs w:val="22"/>
        </w:rPr>
        <w:t>ądzeń oraz Projektowania i Budowy dla</w:t>
      </w:r>
      <w:r w:rsidR="007E772A" w:rsidRPr="000B7EE6">
        <w:rPr>
          <w:rFonts w:ascii="Arial" w:eastAsia="Times New Roman" w:hAnsi="Arial" w:cs="Arial"/>
          <w:sz w:val="22"/>
          <w:szCs w:val="22"/>
        </w:rPr>
        <w:t xml:space="preserve"> </w:t>
      </w:r>
      <w:r w:rsidRPr="000B7EE6">
        <w:rPr>
          <w:rFonts w:ascii="Arial" w:eastAsia="Times New Roman" w:hAnsi="Arial" w:cs="Arial"/>
          <w:sz w:val="22"/>
          <w:szCs w:val="22"/>
        </w:rPr>
        <w:t>urządzeń elektrycznych i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mechanicznych oraz robót inżynieryjnych i budowlanych projektowanych przez Wykonawcę FIDIC 1999, 4 wydanie angielsko-polskie niezmienione 2008 z erratą (tzw. „żółty FIDIC”)</w:t>
      </w:r>
    </w:p>
    <w:p w14:paraId="66CE8318" w14:textId="77777777" w:rsidR="001D0A7E" w:rsidRPr="000B7EE6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57" w:right="6" w:hanging="357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Dyrektora Polskiego Centrum Certyfikacji z dnia 28 grudnia 1995 r. zmieniające zarządzenie w sprawie ustalenia wykazu wyrobów podlegających obowiązkowi zgłaszania do certyfikacji na znak bezpieczeństwa i oznaczenia tym znakiem (Mon. Pol. Z 1996 r nr. 28 poz. 295)</w:t>
      </w:r>
    </w:p>
    <w:p w14:paraId="1B882C54" w14:textId="77777777" w:rsidR="001D0A7E" w:rsidRPr="000B7EE6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Zarz</w:t>
      </w:r>
      <w:r w:rsidRPr="000B7EE6">
        <w:rPr>
          <w:rFonts w:ascii="Arial" w:eastAsia="Times New Roman" w:hAnsi="Arial" w:cs="Arial"/>
          <w:sz w:val="22"/>
          <w:szCs w:val="22"/>
        </w:rPr>
        <w:t>ądzenie Ministra Zdrowia i Opieki Społecznej z dnia 12 marca 1996 r w sprawie dopuszczalnych stężeń i natężeń czynników szkodliwych dla zdrowia, wydzielanych przez materiały budowlane, urządzenia i elementy wyposażenia w pomieszczeniach przeznaczonych na pobyt ludzi. (Mon. Pol. Nr. 19 poz. 231).</w:t>
      </w:r>
    </w:p>
    <w:p w14:paraId="5219489D" w14:textId="77777777" w:rsidR="001D0A7E" w:rsidRPr="000B7EE6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 xml:space="preserve">Zalecenia wykonywania nawierzchni asfaltowych na drogowych obiektach mostowych, opracowane przez </w:t>
      </w:r>
      <w:proofErr w:type="spellStart"/>
      <w:r w:rsidRPr="000B7EE6">
        <w:rPr>
          <w:rFonts w:ascii="Arial" w:hAnsi="Arial" w:cs="Arial"/>
          <w:sz w:val="22"/>
          <w:szCs w:val="22"/>
        </w:rPr>
        <w:t>IBDiM</w:t>
      </w:r>
      <w:proofErr w:type="spellEnd"/>
      <w:r w:rsidRPr="000B7EE6">
        <w:rPr>
          <w:rFonts w:ascii="Arial" w:hAnsi="Arial" w:cs="Arial"/>
          <w:sz w:val="22"/>
          <w:szCs w:val="22"/>
        </w:rPr>
        <w:t xml:space="preserve"> Katowice 23.07.2004r</w:t>
      </w:r>
    </w:p>
    <w:p w14:paraId="2F038E6C" w14:textId="4D302A6F" w:rsidR="001D0A7E" w:rsidRPr="000B7EE6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 xml:space="preserve">Katalog Detali Mostowych, opracowany przez </w:t>
      </w:r>
      <w:proofErr w:type="spellStart"/>
      <w:r w:rsidRPr="000B7EE6">
        <w:rPr>
          <w:rFonts w:ascii="Arial" w:hAnsi="Arial" w:cs="Arial"/>
          <w:sz w:val="22"/>
          <w:szCs w:val="22"/>
        </w:rPr>
        <w:t>BPBDiM</w:t>
      </w:r>
      <w:proofErr w:type="spellEnd"/>
      <w:r w:rsidRPr="000B7EE6">
        <w:rPr>
          <w:rFonts w:ascii="Arial" w:hAnsi="Arial" w:cs="Arial"/>
          <w:sz w:val="22"/>
          <w:szCs w:val="22"/>
        </w:rPr>
        <w:t xml:space="preserve"> Sp. z o.o. </w:t>
      </w:r>
      <w:proofErr w:type="spellStart"/>
      <w:r w:rsidRPr="000B7EE6">
        <w:rPr>
          <w:rFonts w:ascii="Arial" w:hAnsi="Arial" w:cs="Arial"/>
          <w:sz w:val="22"/>
          <w:szCs w:val="22"/>
        </w:rPr>
        <w:t>Transprojekt</w:t>
      </w:r>
      <w:proofErr w:type="spellEnd"/>
      <w:r w:rsidRPr="000B7EE6">
        <w:rPr>
          <w:rFonts w:ascii="Arial" w:hAnsi="Arial" w:cs="Arial"/>
          <w:sz w:val="22"/>
          <w:szCs w:val="22"/>
        </w:rPr>
        <w:t xml:space="preserve"> Warszawa dl</w:t>
      </w:r>
      <w:r w:rsidR="00FF7E47" w:rsidRPr="000B7EE6">
        <w:rPr>
          <w:rFonts w:ascii="Arial" w:hAnsi="Arial" w:cs="Arial"/>
          <w:sz w:val="22"/>
          <w:szCs w:val="22"/>
        </w:rPr>
        <w:t>a </w:t>
      </w:r>
      <w:r w:rsidRPr="000B7EE6">
        <w:rPr>
          <w:rFonts w:ascii="Arial" w:hAnsi="Arial" w:cs="Arial"/>
          <w:sz w:val="22"/>
          <w:szCs w:val="22"/>
        </w:rPr>
        <w:t xml:space="preserve"> GDDKiA, 2002/2004 r.</w:t>
      </w:r>
    </w:p>
    <w:p w14:paraId="367B817A" w14:textId="2E4C074F" w:rsidR="001D0A7E" w:rsidRPr="000B7EE6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Komentarz do warunk</w:t>
      </w:r>
      <w:r w:rsidRPr="000B7EE6">
        <w:rPr>
          <w:rFonts w:ascii="Arial" w:eastAsia="Times New Roman" w:hAnsi="Arial" w:cs="Arial"/>
          <w:sz w:val="22"/>
          <w:szCs w:val="22"/>
        </w:rPr>
        <w:t>ów technicznych, jakim powinny odpowiadać drogi publiczne</w:t>
      </w:r>
      <w:r w:rsidR="00FF7E47" w:rsidRPr="000B7EE6">
        <w:rPr>
          <w:rFonts w:ascii="Arial" w:eastAsia="Times New Roman" w:hAnsi="Arial" w:cs="Arial"/>
          <w:sz w:val="22"/>
          <w:szCs w:val="22"/>
        </w:rPr>
        <w:t xml:space="preserve"> </w:t>
      </w:r>
      <w:r w:rsidRPr="000B7EE6">
        <w:rPr>
          <w:rFonts w:ascii="Arial" w:eastAsia="Times New Roman" w:hAnsi="Arial" w:cs="Arial"/>
          <w:sz w:val="22"/>
          <w:szCs w:val="22"/>
        </w:rPr>
        <w:t>i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ich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usytuowanie. Część I, Część II.</w:t>
      </w:r>
    </w:p>
    <w:p w14:paraId="3B2300A9" w14:textId="4C5EA51F" w:rsidR="001D0A7E" w:rsidRPr="000B7EE6" w:rsidRDefault="008768A9" w:rsidP="00FD0A3E">
      <w:pPr>
        <w:shd w:val="clear" w:color="auto" w:fill="FFFFFF"/>
        <w:tabs>
          <w:tab w:val="left" w:pos="418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35)</w:t>
      </w:r>
      <w:r w:rsidRPr="000B7EE6">
        <w:rPr>
          <w:rFonts w:ascii="Arial" w:hAnsi="Arial" w:cs="Arial"/>
          <w:sz w:val="22"/>
          <w:szCs w:val="22"/>
        </w:rPr>
        <w:tab/>
        <w:t>Normy wymienione w Specyfikacjach na Projektowanie oraz Warunkach Wykonania i</w:t>
      </w:r>
      <w:r w:rsidR="00FF7E47" w:rsidRPr="000B7EE6">
        <w:rPr>
          <w:rFonts w:ascii="Arial" w:hAnsi="Arial" w:cs="Arial"/>
          <w:sz w:val="22"/>
          <w:szCs w:val="22"/>
        </w:rPr>
        <w:t> </w:t>
      </w:r>
      <w:r w:rsidRPr="000B7EE6">
        <w:rPr>
          <w:rFonts w:ascii="Arial" w:hAnsi="Arial" w:cs="Arial"/>
          <w:sz w:val="22"/>
          <w:szCs w:val="22"/>
        </w:rPr>
        <w:t>Odbioru Rob</w:t>
      </w:r>
      <w:r w:rsidRPr="000B7EE6">
        <w:rPr>
          <w:rFonts w:ascii="Arial" w:eastAsia="Times New Roman" w:hAnsi="Arial" w:cs="Arial"/>
          <w:sz w:val="22"/>
          <w:szCs w:val="22"/>
        </w:rPr>
        <w:t>ót Budowlanych</w:t>
      </w:r>
    </w:p>
    <w:p w14:paraId="48DD16FB" w14:textId="77777777" w:rsidR="001D0A7E" w:rsidRPr="000B7EE6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Podr</w:t>
      </w:r>
      <w:r w:rsidRPr="000B7EE6">
        <w:rPr>
          <w:rFonts w:ascii="Arial" w:eastAsia="Times New Roman" w:hAnsi="Arial" w:cs="Arial"/>
          <w:sz w:val="22"/>
          <w:szCs w:val="22"/>
        </w:rPr>
        <w:t>ęcznik dobrych praktyk wykonywania opracowań środowiskowych dla dróg krajowych.</w:t>
      </w:r>
    </w:p>
    <w:p w14:paraId="64C76EE0" w14:textId="77777777" w:rsidR="001D0A7E" w:rsidRPr="000B7EE6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Wytyczne projektowania skrzy</w:t>
      </w:r>
      <w:r w:rsidRPr="000B7EE6">
        <w:rPr>
          <w:rFonts w:ascii="Arial" w:eastAsia="Times New Roman" w:hAnsi="Arial" w:cs="Arial"/>
          <w:sz w:val="22"/>
          <w:szCs w:val="22"/>
        </w:rPr>
        <w:t>żowań drogowych. GDDP, Warszawa 2001.</w:t>
      </w:r>
    </w:p>
    <w:p w14:paraId="51F58375" w14:textId="77777777" w:rsidR="001D0A7E" w:rsidRPr="000B7EE6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 xml:space="preserve">Zasady ochrony </w:t>
      </w:r>
      <w:r w:rsidRPr="000B7EE6">
        <w:rPr>
          <w:rFonts w:ascii="Arial" w:eastAsia="Times New Roman" w:hAnsi="Arial" w:cs="Arial"/>
          <w:sz w:val="22"/>
          <w:szCs w:val="22"/>
        </w:rPr>
        <w:t>środowiska w drogownictwie - GDDP, Warszawa 1999r.</w:t>
      </w:r>
    </w:p>
    <w:p w14:paraId="52C0F18D" w14:textId="2A86D16F" w:rsidR="001D0A7E" w:rsidRPr="000B7EE6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Katalog wzorcowych drogowych urz</w:t>
      </w:r>
      <w:r w:rsidRPr="000B7EE6">
        <w:rPr>
          <w:rFonts w:ascii="Arial" w:eastAsia="Times New Roman" w:hAnsi="Arial" w:cs="Arial"/>
          <w:sz w:val="22"/>
          <w:szCs w:val="22"/>
        </w:rPr>
        <w:t xml:space="preserve">ądzeń ochrony środowiska. GDDP, Warszawa </w:t>
      </w:r>
      <w:r w:rsidR="000B7EE6">
        <w:rPr>
          <w:rFonts w:ascii="Arial" w:eastAsia="Times New Roman" w:hAnsi="Arial" w:cs="Arial"/>
          <w:sz w:val="22"/>
          <w:szCs w:val="22"/>
        </w:rPr>
        <w:t xml:space="preserve">                  </w:t>
      </w:r>
      <w:r w:rsidRPr="000B7EE6">
        <w:rPr>
          <w:rFonts w:ascii="Arial" w:eastAsia="Times New Roman" w:hAnsi="Arial" w:cs="Arial"/>
          <w:sz w:val="22"/>
          <w:szCs w:val="22"/>
        </w:rPr>
        <w:t>– 2000r.</w:t>
      </w:r>
    </w:p>
    <w:p w14:paraId="4EFF8417" w14:textId="77777777" w:rsidR="001D0A7E" w:rsidRPr="000B7EE6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Instrukcja bada</w:t>
      </w:r>
      <w:r w:rsidRPr="000B7EE6">
        <w:rPr>
          <w:rFonts w:ascii="Arial" w:eastAsia="Times New Roman" w:hAnsi="Arial" w:cs="Arial"/>
          <w:sz w:val="22"/>
          <w:szCs w:val="22"/>
        </w:rPr>
        <w:t>ń podłoża gruntowego budowli drogowych i mostowych. Część 1 i 2. GDDP Warszawa 1998.</w:t>
      </w:r>
    </w:p>
    <w:p w14:paraId="3B7B4657" w14:textId="070BD37F" w:rsidR="001D0A7E" w:rsidRPr="000B7EE6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Og</w:t>
      </w:r>
      <w:r w:rsidRPr="000B7EE6">
        <w:rPr>
          <w:rFonts w:ascii="Arial" w:eastAsia="Times New Roman" w:hAnsi="Arial" w:cs="Arial"/>
          <w:sz w:val="22"/>
          <w:szCs w:val="22"/>
        </w:rPr>
        <w:t>ólne specyfikacje techniczne obejmujące potrzeby drogownictwa w zakresie geodezji</w:t>
      </w:r>
      <w:r w:rsidR="000B7EE6">
        <w:rPr>
          <w:rFonts w:ascii="Arial" w:eastAsia="Times New Roman" w:hAnsi="Arial" w:cs="Arial"/>
          <w:sz w:val="22"/>
          <w:szCs w:val="22"/>
        </w:rPr>
        <w:t xml:space="preserve">                </w:t>
      </w:r>
      <w:r w:rsidRPr="000B7EE6">
        <w:rPr>
          <w:rFonts w:ascii="Arial" w:eastAsia="Times New Roman" w:hAnsi="Arial" w:cs="Arial"/>
          <w:sz w:val="22"/>
          <w:szCs w:val="22"/>
        </w:rPr>
        <w:t xml:space="preserve"> i kartografii oraz nabywania nieruchomości. GDDP Warszawa 1998, w tym:</w:t>
      </w:r>
    </w:p>
    <w:p w14:paraId="0346453C" w14:textId="77777777" w:rsidR="001D0A7E" w:rsidRPr="000B7EE6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Og</w:t>
      </w:r>
      <w:r w:rsidRPr="000B7EE6">
        <w:rPr>
          <w:rFonts w:ascii="Arial" w:eastAsia="Times New Roman" w:hAnsi="Arial" w:cs="Arial"/>
          <w:sz w:val="22"/>
          <w:szCs w:val="22"/>
        </w:rPr>
        <w:t>ólne specyfikacje techniczne dla robót budowlanych – GDDP Warszawa 1998.</w:t>
      </w:r>
    </w:p>
    <w:p w14:paraId="39DAC92B" w14:textId="7B01A021" w:rsidR="001D0A7E" w:rsidRPr="000B7EE6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</w:t>
      </w:r>
      <w:r w:rsidRPr="000B7EE6">
        <w:rPr>
          <w:rFonts w:ascii="Arial" w:eastAsia="Times New Roman" w:hAnsi="Arial" w:cs="Arial"/>
          <w:sz w:val="22"/>
          <w:szCs w:val="22"/>
        </w:rPr>
        <w:t>łączniki do rozporządzenie Ministra Infrastruktury z dnia 28 marca 2008r. zmieniające rozporządzenie w sprawie szczegółowych warunków technicznych dla znaków i sygnałów drogowych oraz urządzeń bezpieczeństwa ruchu drogowego i warunków ich umieszczania na</w:t>
      </w:r>
      <w:r w:rsidR="00FF7E47" w:rsidRPr="000B7EE6">
        <w:rPr>
          <w:rFonts w:ascii="Arial" w:eastAsia="Times New Roman" w:hAnsi="Arial" w:cs="Arial"/>
          <w:sz w:val="22"/>
          <w:szCs w:val="22"/>
        </w:rPr>
        <w:t> </w:t>
      </w:r>
      <w:r w:rsidRPr="000B7EE6">
        <w:rPr>
          <w:rFonts w:ascii="Arial" w:eastAsia="Times New Roman" w:hAnsi="Arial" w:cs="Arial"/>
          <w:sz w:val="22"/>
          <w:szCs w:val="22"/>
        </w:rPr>
        <w:t>drogach (Dz.U. nr 220 poz.2181 ze zm.)</w:t>
      </w:r>
    </w:p>
    <w:p w14:paraId="358CE8C8" w14:textId="77777777" w:rsidR="001D0A7E" w:rsidRPr="000B7EE6" w:rsidRDefault="008768A9" w:rsidP="0043491B">
      <w:pPr>
        <w:numPr>
          <w:ilvl w:val="0"/>
          <w:numId w:val="25"/>
        </w:numPr>
        <w:shd w:val="clear" w:color="auto" w:fill="FFFFFF"/>
        <w:tabs>
          <w:tab w:val="left" w:pos="706"/>
        </w:tabs>
        <w:spacing w:after="60"/>
        <w:ind w:left="706" w:right="5" w:hanging="278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Szczeg</w:t>
      </w:r>
      <w:r w:rsidRPr="000B7EE6">
        <w:rPr>
          <w:rFonts w:ascii="Arial" w:eastAsia="Times New Roman" w:hAnsi="Arial" w:cs="Arial"/>
          <w:sz w:val="22"/>
          <w:szCs w:val="22"/>
        </w:rPr>
        <w:t xml:space="preserve">ółowe warunki techniczne dla znaków i sygnałów drogowych oraz urządzeń </w:t>
      </w:r>
      <w:r w:rsidRPr="000B7EE6">
        <w:rPr>
          <w:rFonts w:ascii="Arial" w:eastAsia="Times New Roman" w:hAnsi="Arial" w:cs="Arial"/>
          <w:sz w:val="22"/>
          <w:szCs w:val="22"/>
        </w:rPr>
        <w:lastRenderedPageBreak/>
        <w:t>bezpieczeństwa ruchu drogowego i warunki ich umieszczania na drogach dla znaków drogowych pionowych - załącznik nr 1 do rozporządzenia</w:t>
      </w:r>
    </w:p>
    <w:p w14:paraId="79CB01EA" w14:textId="77777777" w:rsidR="001D0A7E" w:rsidRPr="000B7EE6" w:rsidRDefault="008768A9" w:rsidP="0043491B">
      <w:pPr>
        <w:numPr>
          <w:ilvl w:val="0"/>
          <w:numId w:val="25"/>
        </w:numPr>
        <w:shd w:val="clear" w:color="auto" w:fill="FFFFFF"/>
        <w:tabs>
          <w:tab w:val="left" w:pos="706"/>
        </w:tabs>
        <w:spacing w:after="60"/>
        <w:ind w:left="706" w:right="5" w:hanging="278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Szczeg</w:t>
      </w:r>
      <w:r w:rsidRPr="000B7EE6">
        <w:rPr>
          <w:rFonts w:ascii="Arial" w:eastAsia="Times New Roman" w:hAnsi="Arial" w:cs="Arial"/>
          <w:sz w:val="22"/>
          <w:szCs w:val="22"/>
        </w:rPr>
        <w:t>ółowe warunki techniczne dla znaków i sygnałów drogowych oraz urządzeń bezpieczeństwa ruchu drogowego i warunki ich umieszczania na drogach dla znaków drogowych poziomych - załącznik nr 2 do rozporządzenia</w:t>
      </w:r>
    </w:p>
    <w:p w14:paraId="7C157639" w14:textId="77777777" w:rsidR="001D0A7E" w:rsidRPr="000B7EE6" w:rsidRDefault="008768A9" w:rsidP="0043491B">
      <w:pPr>
        <w:numPr>
          <w:ilvl w:val="0"/>
          <w:numId w:val="25"/>
        </w:numPr>
        <w:shd w:val="clear" w:color="auto" w:fill="FFFFFF"/>
        <w:tabs>
          <w:tab w:val="left" w:pos="706"/>
        </w:tabs>
        <w:spacing w:after="60"/>
        <w:ind w:left="706" w:right="5" w:hanging="278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Szczeg</w:t>
      </w:r>
      <w:r w:rsidRPr="000B7EE6">
        <w:rPr>
          <w:rFonts w:ascii="Arial" w:eastAsia="Times New Roman" w:hAnsi="Arial" w:cs="Arial"/>
          <w:sz w:val="22"/>
          <w:szCs w:val="22"/>
        </w:rPr>
        <w:t>ółowe warunki techniczne dla znaków i sygnałów drogowych oraz urządzeń bezpieczeństwa ruchu drogowego i warunki ich umieszczania na drogach dla sygnałów drogowych – załącznik nr 3 do rozporządzenia</w:t>
      </w:r>
    </w:p>
    <w:p w14:paraId="5E657199" w14:textId="77777777" w:rsidR="001D0A7E" w:rsidRPr="000B7EE6" w:rsidRDefault="008768A9" w:rsidP="0043491B">
      <w:pPr>
        <w:numPr>
          <w:ilvl w:val="0"/>
          <w:numId w:val="25"/>
        </w:numPr>
        <w:shd w:val="clear" w:color="auto" w:fill="FFFFFF"/>
        <w:tabs>
          <w:tab w:val="left" w:pos="706"/>
        </w:tabs>
        <w:spacing w:after="60"/>
        <w:ind w:left="706" w:right="5" w:hanging="278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Szczeg</w:t>
      </w:r>
      <w:r w:rsidRPr="000B7EE6">
        <w:rPr>
          <w:rFonts w:ascii="Arial" w:eastAsia="Times New Roman" w:hAnsi="Arial" w:cs="Arial"/>
          <w:sz w:val="22"/>
          <w:szCs w:val="22"/>
        </w:rPr>
        <w:t>ółowe warunki techniczne dla znaków i sygnałów drogowych oraz urządzeń bezpieczeństwa ruchu drogowego i warunki ich umieszczania na drogach dla urządzeń bezpieczeństwa ruchu drogowego – załącznik nr 4 do rozporządzenia.</w:t>
      </w:r>
    </w:p>
    <w:p w14:paraId="1CA9CC01" w14:textId="77777777" w:rsidR="001D0A7E" w:rsidRPr="000B7EE6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Katalog typowych konstrukcji nawierzchni podatnych i p</w:t>
      </w:r>
      <w:r w:rsidRPr="000B7EE6">
        <w:rPr>
          <w:rFonts w:ascii="Arial" w:eastAsia="Times New Roman" w:hAnsi="Arial" w:cs="Arial"/>
          <w:sz w:val="22"/>
          <w:szCs w:val="22"/>
        </w:rPr>
        <w:t>ółsztywnych. IBDIM, Warszawa 1997.</w:t>
      </w:r>
    </w:p>
    <w:p w14:paraId="390411B7" w14:textId="77777777" w:rsidR="001D0A7E" w:rsidRPr="000B7EE6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Katalog wzmocnie</w:t>
      </w:r>
      <w:r w:rsidRPr="000B7EE6">
        <w:rPr>
          <w:rFonts w:ascii="Arial" w:eastAsia="Times New Roman" w:hAnsi="Arial" w:cs="Arial"/>
          <w:sz w:val="22"/>
          <w:szCs w:val="22"/>
        </w:rPr>
        <w:t xml:space="preserve">ń i remontów nawierzchni podatnych i półsztywnych. </w:t>
      </w:r>
      <w:proofErr w:type="spellStart"/>
      <w:r w:rsidRPr="000B7EE6">
        <w:rPr>
          <w:rFonts w:ascii="Arial" w:eastAsia="Times New Roman" w:hAnsi="Arial" w:cs="Arial"/>
          <w:sz w:val="22"/>
          <w:szCs w:val="22"/>
        </w:rPr>
        <w:t>IBDiM</w:t>
      </w:r>
      <w:proofErr w:type="spellEnd"/>
      <w:r w:rsidRPr="000B7EE6">
        <w:rPr>
          <w:rFonts w:ascii="Arial" w:eastAsia="Times New Roman" w:hAnsi="Arial" w:cs="Arial"/>
          <w:sz w:val="22"/>
          <w:szCs w:val="22"/>
        </w:rPr>
        <w:t>, Warszawa 2001.</w:t>
      </w:r>
    </w:p>
    <w:p w14:paraId="6C285AAA" w14:textId="77777777" w:rsidR="001D0A7E" w:rsidRPr="000B7EE6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Instrukcja zagospodarowania dr</w:t>
      </w:r>
      <w:r w:rsidRPr="000B7EE6">
        <w:rPr>
          <w:rFonts w:ascii="Arial" w:eastAsia="Times New Roman" w:hAnsi="Arial" w:cs="Arial"/>
          <w:sz w:val="22"/>
          <w:szCs w:val="22"/>
        </w:rPr>
        <w:t>óg. GDDP, Warszawa 1997.</w:t>
      </w:r>
    </w:p>
    <w:p w14:paraId="632B2D02" w14:textId="64BB97B8" w:rsidR="001D0A7E" w:rsidRPr="000B7EE6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Instrukcja projektowania dodatkowych pas</w:t>
      </w:r>
      <w:r w:rsidRPr="000B7EE6">
        <w:rPr>
          <w:rFonts w:ascii="Arial" w:eastAsia="Times New Roman" w:hAnsi="Arial" w:cs="Arial"/>
          <w:sz w:val="22"/>
          <w:szCs w:val="22"/>
        </w:rPr>
        <w:t>ów r</w:t>
      </w:r>
      <w:r w:rsidR="00FF7E47" w:rsidRPr="000B7EE6">
        <w:rPr>
          <w:rFonts w:ascii="Arial" w:eastAsia="Times New Roman" w:hAnsi="Arial" w:cs="Arial"/>
          <w:sz w:val="22"/>
          <w:szCs w:val="22"/>
        </w:rPr>
        <w:t>uchu na drogach. GDDP, Warszawa.</w:t>
      </w:r>
    </w:p>
    <w:p w14:paraId="0A6A8C4F" w14:textId="77777777" w:rsidR="001D0A7E" w:rsidRPr="000B7EE6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Zalecenia do wykonywania i odbioru antykorozyjnych zabezpiecze</w:t>
      </w:r>
      <w:r w:rsidRPr="000B7EE6">
        <w:rPr>
          <w:rFonts w:ascii="Arial" w:eastAsia="Times New Roman" w:hAnsi="Arial" w:cs="Arial"/>
          <w:sz w:val="22"/>
          <w:szCs w:val="22"/>
        </w:rPr>
        <w:t>ń konstrukcji stalowych. GDDP, Warszawa 1999.</w:t>
      </w:r>
    </w:p>
    <w:p w14:paraId="3495595D" w14:textId="6D39616F" w:rsidR="001D0A7E" w:rsidRPr="000B7EE6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 xml:space="preserve">Zalecenia do wykonywania oraz odbioru napraw i ochrony powierzchni betonu </w:t>
      </w:r>
      <w:r w:rsidR="000B7EE6">
        <w:rPr>
          <w:rFonts w:ascii="Arial" w:hAnsi="Arial" w:cs="Arial"/>
          <w:sz w:val="22"/>
          <w:szCs w:val="22"/>
        </w:rPr>
        <w:t xml:space="preserve">                        </w:t>
      </w:r>
      <w:r w:rsidRPr="000B7EE6">
        <w:rPr>
          <w:rFonts w:ascii="Arial" w:hAnsi="Arial" w:cs="Arial"/>
          <w:sz w:val="22"/>
          <w:szCs w:val="22"/>
        </w:rPr>
        <w:t>w konstrukcjach mostowych. GDDP, Warszawa 1998.</w:t>
      </w:r>
    </w:p>
    <w:p w14:paraId="60921422" w14:textId="77777777" w:rsidR="001D0A7E" w:rsidRPr="000B7EE6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Zalecenia dotycz</w:t>
      </w:r>
      <w:r w:rsidRPr="000B7EE6">
        <w:rPr>
          <w:rFonts w:ascii="Arial" w:eastAsia="Times New Roman" w:hAnsi="Arial" w:cs="Arial"/>
          <w:sz w:val="22"/>
          <w:szCs w:val="22"/>
        </w:rPr>
        <w:t>ące oceny jakości betonu „in-situ” w istniejących konstrukcjach obiektów mostowych. GDDP-1998.</w:t>
      </w:r>
    </w:p>
    <w:p w14:paraId="5F1B43E7" w14:textId="77777777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Zalecenia dotycz</w:t>
      </w:r>
      <w:r w:rsidRPr="000B7EE6">
        <w:rPr>
          <w:rFonts w:ascii="Arial" w:eastAsia="Times New Roman" w:hAnsi="Arial" w:cs="Arial"/>
          <w:sz w:val="22"/>
          <w:szCs w:val="22"/>
        </w:rPr>
        <w:t>ące oceny jakości betonu „in-situ” w nowo budowanych konstrukcjach obiektów mostowych. GDDP-1998.</w:t>
      </w:r>
    </w:p>
    <w:p w14:paraId="3408CFCF" w14:textId="77777777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eastAsia="Times New Roman" w:hAnsi="Arial" w:cs="Arial"/>
          <w:sz w:val="22"/>
          <w:szCs w:val="22"/>
        </w:rPr>
        <w:t>Światła mostów i przepustów. Zasady obliczeń z komentarzem i przykładami. GDDP-2000.</w:t>
      </w:r>
    </w:p>
    <w:p w14:paraId="5118F856" w14:textId="5D952DEB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Katalog zabezpiecze</w:t>
      </w:r>
      <w:r w:rsidRPr="000B7EE6">
        <w:rPr>
          <w:rFonts w:ascii="Arial" w:eastAsia="Times New Roman" w:hAnsi="Arial" w:cs="Arial"/>
          <w:sz w:val="22"/>
          <w:szCs w:val="22"/>
        </w:rPr>
        <w:t>ń powierzchniowych drogowych obiektów inżynierskich.</w:t>
      </w:r>
      <w:r w:rsidR="000B7EE6">
        <w:rPr>
          <w:rFonts w:ascii="Arial" w:eastAsia="Times New Roman" w:hAnsi="Arial" w:cs="Arial"/>
          <w:sz w:val="22"/>
          <w:szCs w:val="22"/>
        </w:rPr>
        <w:t xml:space="preserve">                  </w:t>
      </w:r>
      <w:r w:rsidRPr="000B7EE6">
        <w:rPr>
          <w:rFonts w:ascii="Arial" w:eastAsia="Times New Roman" w:hAnsi="Arial" w:cs="Arial"/>
          <w:sz w:val="22"/>
          <w:szCs w:val="22"/>
        </w:rPr>
        <w:t xml:space="preserve"> GDDKiA-2003.</w:t>
      </w:r>
    </w:p>
    <w:p w14:paraId="45FBE7AA" w14:textId="6470AC1D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Wst</w:t>
      </w:r>
      <w:r w:rsidRPr="000B7EE6">
        <w:rPr>
          <w:rFonts w:ascii="Arial" w:eastAsia="Times New Roman" w:hAnsi="Arial" w:cs="Arial"/>
          <w:sz w:val="22"/>
          <w:szCs w:val="22"/>
        </w:rPr>
        <w:t xml:space="preserve">ępne wytyczne potencjometrycznego wykrywania stref korodującego zbrojenia </w:t>
      </w:r>
      <w:r w:rsidR="000B7EE6">
        <w:rPr>
          <w:rFonts w:ascii="Arial" w:eastAsia="Times New Roman" w:hAnsi="Arial" w:cs="Arial"/>
          <w:sz w:val="22"/>
          <w:szCs w:val="22"/>
        </w:rPr>
        <w:t xml:space="preserve">                 </w:t>
      </w:r>
      <w:r w:rsidRPr="000B7EE6">
        <w:rPr>
          <w:rFonts w:ascii="Arial" w:eastAsia="Times New Roman" w:hAnsi="Arial" w:cs="Arial"/>
          <w:sz w:val="22"/>
          <w:szCs w:val="22"/>
        </w:rPr>
        <w:t>w mostach betonowych IBDIM, Warszawa1992.</w:t>
      </w:r>
    </w:p>
    <w:p w14:paraId="6BF3383A" w14:textId="77777777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Zalecenia stosowania w budownictwie mostowym nowych gatunk</w:t>
      </w:r>
      <w:r w:rsidRPr="000B7EE6">
        <w:rPr>
          <w:rFonts w:ascii="Arial" w:eastAsia="Times New Roman" w:hAnsi="Arial" w:cs="Arial"/>
          <w:sz w:val="22"/>
          <w:szCs w:val="22"/>
        </w:rPr>
        <w:t>ów stali. GDDKiA 2002.</w:t>
      </w:r>
    </w:p>
    <w:p w14:paraId="6CC0F03F" w14:textId="77777777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  <w:tab w:val="left" w:pos="1603"/>
          <w:tab w:val="left" w:pos="3168"/>
          <w:tab w:val="left" w:pos="4498"/>
          <w:tab w:val="left" w:pos="5885"/>
          <w:tab w:val="left" w:pos="6715"/>
          <w:tab w:val="left" w:pos="817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Zalecenia</w:t>
      </w:r>
      <w:r w:rsidR="00482C97" w:rsidRPr="000B7EE6">
        <w:rPr>
          <w:rFonts w:ascii="Arial" w:hAnsi="Arial" w:cs="Arial"/>
          <w:sz w:val="22"/>
          <w:szCs w:val="22"/>
        </w:rPr>
        <w:t xml:space="preserve"> </w:t>
      </w:r>
      <w:r w:rsidRPr="000B7EE6">
        <w:rPr>
          <w:rFonts w:ascii="Arial" w:hAnsi="Arial" w:cs="Arial"/>
          <w:sz w:val="22"/>
          <w:szCs w:val="22"/>
        </w:rPr>
        <w:t>wzmacniania</w:t>
      </w:r>
      <w:r w:rsidR="00482C97" w:rsidRPr="000B7EE6">
        <w:rPr>
          <w:rFonts w:ascii="Arial" w:hAnsi="Arial" w:cs="Arial"/>
          <w:sz w:val="22"/>
          <w:szCs w:val="22"/>
        </w:rPr>
        <w:t xml:space="preserve"> </w:t>
      </w:r>
      <w:r w:rsidRPr="000B7EE6">
        <w:rPr>
          <w:rFonts w:ascii="Arial" w:hAnsi="Arial" w:cs="Arial"/>
          <w:sz w:val="22"/>
          <w:szCs w:val="22"/>
        </w:rPr>
        <w:t>konstrukcji</w:t>
      </w:r>
      <w:r w:rsidR="00482C97" w:rsidRPr="000B7EE6">
        <w:rPr>
          <w:rFonts w:ascii="Arial" w:hAnsi="Arial" w:cs="Arial"/>
          <w:sz w:val="22"/>
          <w:szCs w:val="22"/>
        </w:rPr>
        <w:t xml:space="preserve"> </w:t>
      </w:r>
      <w:r w:rsidRPr="000B7EE6">
        <w:rPr>
          <w:rFonts w:ascii="Arial" w:hAnsi="Arial" w:cs="Arial"/>
          <w:sz w:val="22"/>
          <w:szCs w:val="22"/>
        </w:rPr>
        <w:t>mostowych</w:t>
      </w:r>
      <w:r w:rsidR="00482C97" w:rsidRPr="000B7EE6">
        <w:rPr>
          <w:rFonts w:ascii="Arial" w:hAnsi="Arial" w:cs="Arial"/>
          <w:sz w:val="22"/>
          <w:szCs w:val="22"/>
        </w:rPr>
        <w:t xml:space="preserve"> </w:t>
      </w:r>
      <w:r w:rsidRPr="000B7EE6">
        <w:rPr>
          <w:rFonts w:ascii="Arial" w:hAnsi="Arial" w:cs="Arial"/>
          <w:sz w:val="22"/>
          <w:szCs w:val="22"/>
        </w:rPr>
        <w:t>przez</w:t>
      </w:r>
      <w:r w:rsidR="00482C97" w:rsidRPr="000B7EE6">
        <w:rPr>
          <w:rFonts w:ascii="Arial" w:hAnsi="Arial" w:cs="Arial"/>
          <w:sz w:val="22"/>
          <w:szCs w:val="22"/>
        </w:rPr>
        <w:t xml:space="preserve"> </w:t>
      </w:r>
      <w:r w:rsidRPr="000B7EE6">
        <w:rPr>
          <w:rFonts w:ascii="Arial" w:hAnsi="Arial" w:cs="Arial"/>
          <w:sz w:val="22"/>
          <w:szCs w:val="22"/>
        </w:rPr>
        <w:t>przyklejenie</w:t>
      </w:r>
      <w:r w:rsidR="00482C97" w:rsidRPr="000B7EE6">
        <w:rPr>
          <w:rFonts w:ascii="Arial" w:hAnsi="Arial" w:cs="Arial"/>
          <w:sz w:val="22"/>
          <w:szCs w:val="22"/>
        </w:rPr>
        <w:t xml:space="preserve"> </w:t>
      </w:r>
      <w:r w:rsidRPr="000B7EE6">
        <w:rPr>
          <w:rFonts w:ascii="Arial" w:hAnsi="Arial" w:cs="Arial"/>
          <w:sz w:val="22"/>
          <w:szCs w:val="22"/>
        </w:rPr>
        <w:t>zbrojenia zewn</w:t>
      </w:r>
      <w:r w:rsidRPr="000B7EE6">
        <w:rPr>
          <w:rFonts w:ascii="Arial" w:eastAsia="Times New Roman" w:hAnsi="Arial" w:cs="Arial"/>
          <w:sz w:val="22"/>
          <w:szCs w:val="22"/>
        </w:rPr>
        <w:t>ętrznego. GDDKiA 2002.</w:t>
      </w:r>
    </w:p>
    <w:p w14:paraId="40CD7F5F" w14:textId="77777777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Zalecenia wzmacniania konstrukcji mostowych przez spr</w:t>
      </w:r>
      <w:r w:rsidRPr="000B7EE6">
        <w:rPr>
          <w:rFonts w:ascii="Arial" w:eastAsia="Times New Roman" w:hAnsi="Arial" w:cs="Arial"/>
          <w:sz w:val="22"/>
          <w:szCs w:val="22"/>
        </w:rPr>
        <w:t>ężanie kablami zewnętrznymi. GDDKiA 2002.</w:t>
      </w:r>
    </w:p>
    <w:p w14:paraId="269C3B4D" w14:textId="77777777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Zalecenia projektowe i technologiczne dla podatnych konstrukcji in</w:t>
      </w:r>
      <w:r w:rsidRPr="000B7EE6">
        <w:rPr>
          <w:rFonts w:ascii="Arial" w:eastAsia="Times New Roman" w:hAnsi="Arial" w:cs="Arial"/>
          <w:sz w:val="22"/>
          <w:szCs w:val="22"/>
        </w:rPr>
        <w:t>żynierskich z blach i rur falistych. GDDKiA 2003.</w:t>
      </w:r>
    </w:p>
    <w:p w14:paraId="529BC001" w14:textId="77777777" w:rsidR="001D0A7E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 xml:space="preserve">PN- ISO 9836:1997 </w:t>
      </w:r>
      <w:r w:rsidRPr="000B7EE6">
        <w:rPr>
          <w:rFonts w:ascii="Arial" w:eastAsia="Times New Roman" w:hAnsi="Arial" w:cs="Arial"/>
          <w:sz w:val="22"/>
          <w:szCs w:val="22"/>
        </w:rPr>
        <w:t>„Właściwości użytkowe w budownictwie. Określenie wskaźników powierzchniowych i kubaturowych”.</w:t>
      </w:r>
    </w:p>
    <w:p w14:paraId="3C21C7B2" w14:textId="6585C454" w:rsidR="008768A9" w:rsidRPr="000B7EE6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B7EE6">
        <w:rPr>
          <w:rFonts w:ascii="Arial" w:hAnsi="Arial" w:cs="Arial"/>
          <w:sz w:val="22"/>
          <w:szCs w:val="22"/>
        </w:rPr>
        <w:t>PN EN ISO 6946:1999 Komponenty budowlane i elementy budynku - Op</w:t>
      </w:r>
      <w:r w:rsidRPr="000B7EE6">
        <w:rPr>
          <w:rFonts w:ascii="Arial" w:eastAsia="Times New Roman" w:hAnsi="Arial" w:cs="Arial"/>
          <w:sz w:val="22"/>
          <w:szCs w:val="22"/>
        </w:rPr>
        <w:t>ór cieplny</w:t>
      </w:r>
      <w:r w:rsidR="000B7EE6">
        <w:rPr>
          <w:rFonts w:ascii="Arial" w:eastAsia="Times New Roman" w:hAnsi="Arial" w:cs="Arial"/>
          <w:sz w:val="22"/>
          <w:szCs w:val="22"/>
        </w:rPr>
        <w:t xml:space="preserve">               </w:t>
      </w:r>
      <w:r w:rsidRPr="000B7EE6">
        <w:rPr>
          <w:rFonts w:ascii="Arial" w:eastAsia="Times New Roman" w:hAnsi="Arial" w:cs="Arial"/>
          <w:sz w:val="22"/>
          <w:szCs w:val="22"/>
        </w:rPr>
        <w:t xml:space="preserve"> i współczynnik przenikania ciepła - Metoda obliczania.</w:t>
      </w:r>
    </w:p>
    <w:sectPr w:rsidR="008768A9" w:rsidRPr="000B7EE6">
      <w:headerReference w:type="default" r:id="rId8"/>
      <w:footerReference w:type="default" r:id="rId9"/>
      <w:pgSz w:w="11909" w:h="16834"/>
      <w:pgMar w:top="620" w:right="1133" w:bottom="360" w:left="170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1B02A" w14:textId="77777777" w:rsidR="00610C47" w:rsidRDefault="00610C47" w:rsidP="00D84AE0">
      <w:r>
        <w:separator/>
      </w:r>
    </w:p>
  </w:endnote>
  <w:endnote w:type="continuationSeparator" w:id="0">
    <w:p w14:paraId="7A3F2CA2" w14:textId="77777777" w:rsidR="00610C47" w:rsidRDefault="00610C47" w:rsidP="00D8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0325A" w14:textId="7B28B583" w:rsidR="001F065C" w:rsidRPr="0006637F" w:rsidRDefault="001F065C" w:rsidP="00F608B0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3524"/>
      </w:tabs>
      <w:ind w:right="-1"/>
      <w:jc w:val="center"/>
      <w:rPr>
        <w:rFonts w:ascii="Arial" w:hAnsi="Arial" w:cs="Arial"/>
        <w:sz w:val="16"/>
      </w:rPr>
    </w:pPr>
    <w:r w:rsidRPr="0006637F">
      <w:rPr>
        <w:rFonts w:ascii="Arial" w:hAnsi="Arial" w:cs="Arial"/>
        <w:b/>
        <w:bCs/>
        <w:sz w:val="16"/>
      </w:rPr>
      <w:fldChar w:fldCharType="begin"/>
    </w:r>
    <w:r w:rsidRPr="0006637F">
      <w:rPr>
        <w:rFonts w:ascii="Arial" w:hAnsi="Arial" w:cs="Arial"/>
        <w:b/>
        <w:bCs/>
        <w:sz w:val="16"/>
      </w:rPr>
      <w:instrText>PAGE  \* Arabic  \* MERGEFORMAT</w:instrText>
    </w:r>
    <w:r w:rsidRPr="0006637F">
      <w:rPr>
        <w:rFonts w:ascii="Arial" w:hAnsi="Arial" w:cs="Arial"/>
        <w:b/>
        <w:bCs/>
        <w:sz w:val="16"/>
      </w:rPr>
      <w:fldChar w:fldCharType="separate"/>
    </w:r>
    <w:r w:rsidR="006D5157">
      <w:rPr>
        <w:rFonts w:ascii="Arial" w:hAnsi="Arial" w:cs="Arial"/>
        <w:b/>
        <w:bCs/>
        <w:noProof/>
        <w:sz w:val="16"/>
      </w:rPr>
      <w:t>21</w:t>
    </w:r>
    <w:r w:rsidRPr="0006637F">
      <w:rPr>
        <w:rFonts w:ascii="Arial" w:hAnsi="Arial" w:cs="Arial"/>
        <w:b/>
        <w:bCs/>
        <w:sz w:val="16"/>
      </w:rPr>
      <w:fldChar w:fldCharType="end"/>
    </w:r>
    <w:r>
      <w:rPr>
        <w:rFonts w:ascii="Arial" w:hAnsi="Arial" w:cs="Arial"/>
        <w:sz w:val="16"/>
      </w:rPr>
      <w:t xml:space="preserve"> /</w:t>
    </w:r>
    <w:r w:rsidRPr="0006637F">
      <w:rPr>
        <w:rFonts w:ascii="Arial" w:hAnsi="Arial" w:cs="Arial"/>
        <w:sz w:val="16"/>
      </w:rPr>
      <w:t xml:space="preserve"> </w:t>
    </w:r>
    <w:r w:rsidRPr="0006637F">
      <w:rPr>
        <w:rFonts w:ascii="Arial" w:hAnsi="Arial" w:cs="Arial"/>
        <w:bCs/>
        <w:sz w:val="16"/>
      </w:rPr>
      <w:fldChar w:fldCharType="begin"/>
    </w:r>
    <w:r w:rsidRPr="0006637F">
      <w:rPr>
        <w:rFonts w:ascii="Arial" w:hAnsi="Arial" w:cs="Arial"/>
        <w:bCs/>
        <w:sz w:val="16"/>
      </w:rPr>
      <w:instrText>NUMPAGES  \* Arabic  \* MERGEFORMAT</w:instrText>
    </w:r>
    <w:r w:rsidRPr="0006637F">
      <w:rPr>
        <w:rFonts w:ascii="Arial" w:hAnsi="Arial" w:cs="Arial"/>
        <w:bCs/>
        <w:sz w:val="16"/>
      </w:rPr>
      <w:fldChar w:fldCharType="separate"/>
    </w:r>
    <w:r w:rsidR="006D5157">
      <w:rPr>
        <w:rFonts w:ascii="Arial" w:hAnsi="Arial" w:cs="Arial"/>
        <w:bCs/>
        <w:noProof/>
        <w:sz w:val="16"/>
      </w:rPr>
      <w:t>21</w:t>
    </w:r>
    <w:r w:rsidRPr="0006637F"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A5DA0" w14:textId="77777777" w:rsidR="00610C47" w:rsidRDefault="00610C47" w:rsidP="00D84AE0">
      <w:r>
        <w:separator/>
      </w:r>
    </w:p>
  </w:footnote>
  <w:footnote w:type="continuationSeparator" w:id="0">
    <w:p w14:paraId="4D84241E" w14:textId="77777777" w:rsidR="00610C47" w:rsidRDefault="00610C47" w:rsidP="00D84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B013C" w14:textId="77777777" w:rsidR="001F065C" w:rsidRPr="0006637F" w:rsidRDefault="001F065C" w:rsidP="0006637F">
    <w:pPr>
      <w:pStyle w:val="Nagwek"/>
      <w:pBdr>
        <w:bottom w:val="single" w:sz="4" w:space="1" w:color="auto"/>
      </w:pBdr>
      <w:tabs>
        <w:tab w:val="clear" w:pos="4536"/>
        <w:tab w:val="clear" w:pos="9072"/>
      </w:tabs>
      <w:rPr>
        <w:rFonts w:ascii="Arial" w:hAnsi="Arial" w:cs="Arial"/>
        <w:i/>
        <w:color w:val="000000"/>
        <w:sz w:val="16"/>
        <w:szCs w:val="24"/>
      </w:rPr>
    </w:pPr>
    <w:r w:rsidRPr="0006637F">
      <w:rPr>
        <w:rFonts w:ascii="Arial" w:hAnsi="Arial" w:cs="Arial"/>
        <w:i/>
        <w:sz w:val="16"/>
      </w:rPr>
      <w:t>SPECYFIKACJA NA PROJEKTOWANIE</w:t>
    </w:r>
    <w:r w:rsidRPr="0006637F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 w:rsidRPr="0006637F">
      <w:rPr>
        <w:rFonts w:ascii="Arial" w:hAnsi="Arial" w:cs="Arial"/>
        <w:i/>
        <w:sz w:val="16"/>
      </w:rPr>
      <w:t>SP.10.30.00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1380FE6"/>
    <w:lvl w:ilvl="0">
      <w:numFmt w:val="bullet"/>
      <w:lvlText w:val="*"/>
      <w:lvlJc w:val="left"/>
    </w:lvl>
  </w:abstractNum>
  <w:abstractNum w:abstractNumId="1" w15:restartNumberingAfterBreak="0">
    <w:nsid w:val="00736DDB"/>
    <w:multiLevelType w:val="singleLevel"/>
    <w:tmpl w:val="6308AE42"/>
    <w:lvl w:ilvl="0">
      <w:start w:val="1"/>
      <w:numFmt w:val="lowerLetter"/>
      <w:lvlText w:val="(%1)"/>
      <w:legacy w:legacy="1" w:legacySpace="0" w:legacyIndent="42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 w15:restartNumberingAfterBreak="0">
    <w:nsid w:val="04CF2828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3" w15:restartNumberingAfterBreak="0">
    <w:nsid w:val="06867D8D"/>
    <w:multiLevelType w:val="hybridMultilevel"/>
    <w:tmpl w:val="CF1AD87A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2735D"/>
    <w:multiLevelType w:val="hybridMultilevel"/>
    <w:tmpl w:val="2E92FAE6"/>
    <w:lvl w:ilvl="0" w:tplc="7A627CA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CD0131"/>
    <w:multiLevelType w:val="singleLevel"/>
    <w:tmpl w:val="ABE61C7A"/>
    <w:lvl w:ilvl="0">
      <w:start w:val="36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" w15:restartNumberingAfterBreak="0">
    <w:nsid w:val="102E65DC"/>
    <w:multiLevelType w:val="hybridMultilevel"/>
    <w:tmpl w:val="087E4DC8"/>
    <w:lvl w:ilvl="0" w:tplc="7A627CAA">
      <w:start w:val="1"/>
      <w:numFmt w:val="bullet"/>
      <w:lvlText w:val="-"/>
      <w:lvlJc w:val="left"/>
      <w:pPr>
        <w:ind w:left="185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327AF5"/>
    <w:multiLevelType w:val="hybridMultilevel"/>
    <w:tmpl w:val="BB6485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23015"/>
    <w:multiLevelType w:val="hybridMultilevel"/>
    <w:tmpl w:val="C0D41048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D76CE"/>
    <w:multiLevelType w:val="hybridMultilevel"/>
    <w:tmpl w:val="39B09D6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5034714"/>
    <w:multiLevelType w:val="hybridMultilevel"/>
    <w:tmpl w:val="40E62980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536788C"/>
    <w:multiLevelType w:val="hybridMultilevel"/>
    <w:tmpl w:val="EDCC51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D0C62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3" w15:restartNumberingAfterBreak="0">
    <w:nsid w:val="1B32163B"/>
    <w:multiLevelType w:val="hybridMultilevel"/>
    <w:tmpl w:val="0100C64C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77C1D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5" w15:restartNumberingAfterBreak="0">
    <w:nsid w:val="1D0F7D9D"/>
    <w:multiLevelType w:val="singleLevel"/>
    <w:tmpl w:val="11845976"/>
    <w:lvl w:ilvl="0">
      <w:start w:val="3"/>
      <w:numFmt w:val="decimal"/>
      <w:lvlText w:val="1.3.%1."/>
      <w:legacy w:legacy="1" w:legacySpace="0" w:legacyIndent="706"/>
      <w:lvlJc w:val="left"/>
      <w:rPr>
        <w:rFonts w:ascii="Arial" w:hAnsi="Arial" w:cs="Arial" w:hint="default"/>
        <w:b w:val="0"/>
      </w:rPr>
    </w:lvl>
  </w:abstractNum>
  <w:abstractNum w:abstractNumId="16" w15:restartNumberingAfterBreak="0">
    <w:nsid w:val="231B7B4C"/>
    <w:multiLevelType w:val="hybridMultilevel"/>
    <w:tmpl w:val="CB44A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A0BA4"/>
    <w:multiLevelType w:val="singleLevel"/>
    <w:tmpl w:val="A52C078C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28D651A4"/>
    <w:multiLevelType w:val="hybridMultilevel"/>
    <w:tmpl w:val="99E2F9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E6D0A"/>
    <w:multiLevelType w:val="hybridMultilevel"/>
    <w:tmpl w:val="DFD0E372"/>
    <w:lvl w:ilvl="0" w:tplc="7A627CA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370EAD"/>
    <w:multiLevelType w:val="hybridMultilevel"/>
    <w:tmpl w:val="87009CAA"/>
    <w:lvl w:ilvl="0" w:tplc="04150005">
      <w:start w:val="1"/>
      <w:numFmt w:val="bullet"/>
      <w:lvlText w:val=""/>
      <w:lvlJc w:val="left"/>
      <w:pPr>
        <w:ind w:left="14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2F5B0010"/>
    <w:multiLevelType w:val="hybridMultilevel"/>
    <w:tmpl w:val="3D7885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FB7352"/>
    <w:multiLevelType w:val="hybridMultilevel"/>
    <w:tmpl w:val="D73CC09C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64506"/>
    <w:multiLevelType w:val="singleLevel"/>
    <w:tmpl w:val="5EB6FCB2"/>
    <w:lvl w:ilvl="0">
      <w:start w:val="3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4" w15:restartNumberingAfterBreak="0">
    <w:nsid w:val="38DC2153"/>
    <w:multiLevelType w:val="hybridMultilevel"/>
    <w:tmpl w:val="4E20729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B502F"/>
    <w:multiLevelType w:val="singleLevel"/>
    <w:tmpl w:val="C69A990C"/>
    <w:lvl w:ilvl="0">
      <w:start w:val="5"/>
      <w:numFmt w:val="lowerLetter"/>
      <w:lvlText w:val="(%1)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26" w15:restartNumberingAfterBreak="0">
    <w:nsid w:val="42993071"/>
    <w:multiLevelType w:val="singleLevel"/>
    <w:tmpl w:val="3BEAD312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 w15:restartNumberingAfterBreak="0">
    <w:nsid w:val="42EC0FC5"/>
    <w:multiLevelType w:val="singleLevel"/>
    <w:tmpl w:val="4A10A992"/>
    <w:lvl w:ilvl="0">
      <w:start w:val="44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8" w15:restartNumberingAfterBreak="0">
    <w:nsid w:val="44664151"/>
    <w:multiLevelType w:val="multilevel"/>
    <w:tmpl w:val="E2D24EA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5AB072C"/>
    <w:multiLevelType w:val="singleLevel"/>
    <w:tmpl w:val="8F7C30AC"/>
    <w:lvl w:ilvl="0">
      <w:start w:val="3"/>
      <w:numFmt w:val="lowerLetter"/>
      <w:lvlText w:val="(%1)"/>
      <w:legacy w:legacy="1" w:legacySpace="0" w:legacyIndent="42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0" w15:restartNumberingAfterBreak="0">
    <w:nsid w:val="4AF55315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31" w15:restartNumberingAfterBreak="0">
    <w:nsid w:val="4B9B382F"/>
    <w:multiLevelType w:val="singleLevel"/>
    <w:tmpl w:val="3F307134"/>
    <w:lvl w:ilvl="0">
      <w:start w:val="2"/>
      <w:numFmt w:val="low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2" w15:restartNumberingAfterBreak="0">
    <w:nsid w:val="4CE23724"/>
    <w:multiLevelType w:val="singleLevel"/>
    <w:tmpl w:val="5BF89434"/>
    <w:lvl w:ilvl="0">
      <w:start w:val="1"/>
      <w:numFmt w:val="lowerLetter"/>
      <w:lvlText w:val="(%1)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3" w15:restartNumberingAfterBreak="0">
    <w:nsid w:val="4E277F61"/>
    <w:multiLevelType w:val="multilevel"/>
    <w:tmpl w:val="0536468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2387D58"/>
    <w:multiLevelType w:val="hybridMultilevel"/>
    <w:tmpl w:val="CD4EA8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53C16"/>
    <w:multiLevelType w:val="hybridMultilevel"/>
    <w:tmpl w:val="9192F214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CC46BD"/>
    <w:multiLevelType w:val="multilevel"/>
    <w:tmpl w:val="2DCA2B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DEA20EE"/>
    <w:multiLevelType w:val="singleLevel"/>
    <w:tmpl w:val="0302C5F0"/>
    <w:lvl w:ilvl="0">
      <w:start w:val="30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8" w15:restartNumberingAfterBreak="0">
    <w:nsid w:val="605867C6"/>
    <w:multiLevelType w:val="singleLevel"/>
    <w:tmpl w:val="D6C28CD8"/>
    <w:lvl w:ilvl="0">
      <w:start w:val="5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9" w15:restartNumberingAfterBreak="0">
    <w:nsid w:val="62D26A8F"/>
    <w:multiLevelType w:val="hybridMultilevel"/>
    <w:tmpl w:val="73867838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AA0780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41" w15:restartNumberingAfterBreak="0">
    <w:nsid w:val="65123634"/>
    <w:multiLevelType w:val="singleLevel"/>
    <w:tmpl w:val="59F213CA"/>
    <w:lvl w:ilvl="0">
      <w:start w:val="1"/>
      <w:numFmt w:val="lowerLetter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42" w15:restartNumberingAfterBreak="0">
    <w:nsid w:val="65F53C3B"/>
    <w:multiLevelType w:val="hybridMultilevel"/>
    <w:tmpl w:val="D550FC42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16343"/>
    <w:multiLevelType w:val="singleLevel"/>
    <w:tmpl w:val="2E1C2DA8"/>
    <w:lvl w:ilvl="0">
      <w:start w:val="1"/>
      <w:numFmt w:val="decimal"/>
      <w:lvlText w:val="1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44" w15:restartNumberingAfterBreak="0">
    <w:nsid w:val="6A383769"/>
    <w:multiLevelType w:val="singleLevel"/>
    <w:tmpl w:val="F41A3CB4"/>
    <w:lvl w:ilvl="0">
      <w:start w:val="1"/>
      <w:numFmt w:val="lowerLetter"/>
      <w:lvlText w:val="(%1)"/>
      <w:legacy w:legacy="1" w:legacySpace="0" w:legacyIndent="571"/>
      <w:lvlJc w:val="left"/>
      <w:rPr>
        <w:rFonts w:ascii="Arial" w:hAnsi="Arial" w:cs="Arial" w:hint="default"/>
      </w:rPr>
    </w:lvl>
  </w:abstractNum>
  <w:abstractNum w:abstractNumId="45" w15:restartNumberingAfterBreak="0">
    <w:nsid w:val="6B1007DC"/>
    <w:multiLevelType w:val="singleLevel"/>
    <w:tmpl w:val="4BAC9530"/>
    <w:lvl w:ilvl="0">
      <w:start w:val="9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6" w15:restartNumberingAfterBreak="0">
    <w:nsid w:val="6D8B3610"/>
    <w:multiLevelType w:val="singleLevel"/>
    <w:tmpl w:val="6EF40FD4"/>
    <w:lvl w:ilvl="0">
      <w:start w:val="1"/>
      <w:numFmt w:val="lowerLetter"/>
      <w:lvlText w:val="(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47" w15:restartNumberingAfterBreak="0">
    <w:nsid w:val="70930768"/>
    <w:multiLevelType w:val="hybridMultilevel"/>
    <w:tmpl w:val="A0EAD7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C94406"/>
    <w:multiLevelType w:val="hybridMultilevel"/>
    <w:tmpl w:val="CBD2B9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0C2460"/>
    <w:multiLevelType w:val="hybridMultilevel"/>
    <w:tmpl w:val="64AC95B0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351A5C"/>
    <w:multiLevelType w:val="hybridMultilevel"/>
    <w:tmpl w:val="A008C5DC"/>
    <w:lvl w:ilvl="0" w:tplc="2524523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5E562F"/>
    <w:multiLevelType w:val="hybridMultilevel"/>
    <w:tmpl w:val="33106E8E"/>
    <w:lvl w:ilvl="0" w:tplc="04150005">
      <w:start w:val="1"/>
      <w:numFmt w:val="bullet"/>
      <w:lvlText w:val=""/>
      <w:lvlJc w:val="left"/>
      <w:pPr>
        <w:ind w:left="14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2" w15:restartNumberingAfterBreak="0">
    <w:nsid w:val="79B26246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53" w15:restartNumberingAfterBreak="0">
    <w:nsid w:val="7E8338D4"/>
    <w:multiLevelType w:val="hybridMultilevel"/>
    <w:tmpl w:val="934EB2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0">
    <w:abstractNumId w:val="31"/>
  </w:num>
  <w:num w:numId="11">
    <w:abstractNumId w:val="14"/>
  </w:num>
  <w:num w:numId="12">
    <w:abstractNumId w:val="12"/>
  </w:num>
  <w:num w:numId="13">
    <w:abstractNumId w:val="30"/>
  </w:num>
  <w:num w:numId="14">
    <w:abstractNumId w:val="23"/>
  </w:num>
  <w:num w:numId="15">
    <w:abstractNumId w:val="46"/>
  </w:num>
  <w:num w:numId="16">
    <w:abstractNumId w:val="25"/>
  </w:num>
  <w:num w:numId="17">
    <w:abstractNumId w:val="44"/>
  </w:num>
  <w:num w:numId="18">
    <w:abstractNumId w:val="40"/>
  </w:num>
  <w:num w:numId="19">
    <w:abstractNumId w:val="26"/>
  </w:num>
  <w:num w:numId="20">
    <w:abstractNumId w:val="52"/>
  </w:num>
  <w:num w:numId="21">
    <w:abstractNumId w:val="17"/>
  </w:num>
  <w:num w:numId="22">
    <w:abstractNumId w:val="45"/>
  </w:num>
  <w:num w:numId="23">
    <w:abstractNumId w:val="37"/>
  </w:num>
  <w:num w:numId="24">
    <w:abstractNumId w:val="5"/>
  </w:num>
  <w:num w:numId="25">
    <w:abstractNumId w:val="41"/>
  </w:num>
  <w:num w:numId="26">
    <w:abstractNumId w:val="27"/>
  </w:num>
  <w:num w:numId="27">
    <w:abstractNumId w:val="38"/>
  </w:num>
  <w:num w:numId="28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9">
    <w:abstractNumId w:val="1"/>
    <w:lvlOverride w:ilvl="0">
      <w:startOverride w:val="1"/>
    </w:lvlOverride>
  </w:num>
  <w:num w:numId="30">
    <w:abstractNumId w:val="32"/>
    <w:lvlOverride w:ilvl="0">
      <w:startOverride w:val="1"/>
    </w:lvlOverride>
  </w:num>
  <w:num w:numId="31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29"/>
    <w:lvlOverride w:ilvl="0">
      <w:startOverride w:val="3"/>
    </w:lvlOverride>
  </w:num>
  <w:num w:numId="34">
    <w:abstractNumId w:val="28"/>
  </w:num>
  <w:num w:numId="35">
    <w:abstractNumId w:val="36"/>
  </w:num>
  <w:num w:numId="36">
    <w:abstractNumId w:val="4"/>
  </w:num>
  <w:num w:numId="37">
    <w:abstractNumId w:val="19"/>
  </w:num>
  <w:num w:numId="38">
    <w:abstractNumId w:val="49"/>
  </w:num>
  <w:num w:numId="39">
    <w:abstractNumId w:val="35"/>
  </w:num>
  <w:num w:numId="40">
    <w:abstractNumId w:val="39"/>
  </w:num>
  <w:num w:numId="41">
    <w:abstractNumId w:val="50"/>
  </w:num>
  <w:num w:numId="42">
    <w:abstractNumId w:val="6"/>
  </w:num>
  <w:num w:numId="43">
    <w:abstractNumId w:val="21"/>
  </w:num>
  <w:num w:numId="44">
    <w:abstractNumId w:val="8"/>
  </w:num>
  <w:num w:numId="45">
    <w:abstractNumId w:val="42"/>
  </w:num>
  <w:num w:numId="46">
    <w:abstractNumId w:val="53"/>
  </w:num>
  <w:num w:numId="47">
    <w:abstractNumId w:val="7"/>
  </w:num>
  <w:num w:numId="48">
    <w:abstractNumId w:val="11"/>
  </w:num>
  <w:num w:numId="49">
    <w:abstractNumId w:val="16"/>
  </w:num>
  <w:num w:numId="50">
    <w:abstractNumId w:val="48"/>
  </w:num>
  <w:num w:numId="51">
    <w:abstractNumId w:val="18"/>
  </w:num>
  <w:num w:numId="52">
    <w:abstractNumId w:val="24"/>
  </w:num>
  <w:num w:numId="53">
    <w:abstractNumId w:val="51"/>
  </w:num>
  <w:num w:numId="54">
    <w:abstractNumId w:val="20"/>
  </w:num>
  <w:num w:numId="55">
    <w:abstractNumId w:val="34"/>
  </w:num>
  <w:num w:numId="56">
    <w:abstractNumId w:val="9"/>
  </w:num>
  <w:num w:numId="57">
    <w:abstractNumId w:val="10"/>
  </w:num>
  <w:num w:numId="58">
    <w:abstractNumId w:val="47"/>
  </w:num>
  <w:num w:numId="59">
    <w:abstractNumId w:val="13"/>
  </w:num>
  <w:num w:numId="60">
    <w:abstractNumId w:val="22"/>
  </w:num>
  <w:num w:numId="61">
    <w:abstractNumId w:val="3"/>
  </w:num>
  <w:num w:numId="62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8A9"/>
    <w:rsid w:val="00013333"/>
    <w:rsid w:val="00017ACA"/>
    <w:rsid w:val="00034E1A"/>
    <w:rsid w:val="00042268"/>
    <w:rsid w:val="000575CD"/>
    <w:rsid w:val="0006637F"/>
    <w:rsid w:val="00085862"/>
    <w:rsid w:val="000A04B7"/>
    <w:rsid w:val="000A27EF"/>
    <w:rsid w:val="000B7362"/>
    <w:rsid w:val="000B7EE6"/>
    <w:rsid w:val="000F75B9"/>
    <w:rsid w:val="00107394"/>
    <w:rsid w:val="00132217"/>
    <w:rsid w:val="0014584C"/>
    <w:rsid w:val="001468E7"/>
    <w:rsid w:val="00147D93"/>
    <w:rsid w:val="0016067A"/>
    <w:rsid w:val="00181D14"/>
    <w:rsid w:val="001B1F2F"/>
    <w:rsid w:val="001D0A7E"/>
    <w:rsid w:val="001D6A9D"/>
    <w:rsid w:val="001E5FC2"/>
    <w:rsid w:val="001F065C"/>
    <w:rsid w:val="0021177A"/>
    <w:rsid w:val="002255A0"/>
    <w:rsid w:val="002265EB"/>
    <w:rsid w:val="0023163D"/>
    <w:rsid w:val="00237076"/>
    <w:rsid w:val="0023752D"/>
    <w:rsid w:val="00256C96"/>
    <w:rsid w:val="00285A3A"/>
    <w:rsid w:val="00286846"/>
    <w:rsid w:val="00286CFB"/>
    <w:rsid w:val="0029172E"/>
    <w:rsid w:val="002C0949"/>
    <w:rsid w:val="002C0991"/>
    <w:rsid w:val="002C38B9"/>
    <w:rsid w:val="002E4D99"/>
    <w:rsid w:val="002E6F61"/>
    <w:rsid w:val="003021BB"/>
    <w:rsid w:val="00316879"/>
    <w:rsid w:val="00317C89"/>
    <w:rsid w:val="003270BC"/>
    <w:rsid w:val="00330E7B"/>
    <w:rsid w:val="00341DBC"/>
    <w:rsid w:val="0036065E"/>
    <w:rsid w:val="00361866"/>
    <w:rsid w:val="0036473B"/>
    <w:rsid w:val="003754AC"/>
    <w:rsid w:val="0037740C"/>
    <w:rsid w:val="003847C3"/>
    <w:rsid w:val="0039033A"/>
    <w:rsid w:val="0039501F"/>
    <w:rsid w:val="003A5B88"/>
    <w:rsid w:val="003A6720"/>
    <w:rsid w:val="00400275"/>
    <w:rsid w:val="0040130B"/>
    <w:rsid w:val="00417488"/>
    <w:rsid w:val="0042521E"/>
    <w:rsid w:val="00426E4B"/>
    <w:rsid w:val="0043491B"/>
    <w:rsid w:val="00440638"/>
    <w:rsid w:val="0044629A"/>
    <w:rsid w:val="00454C80"/>
    <w:rsid w:val="00482C97"/>
    <w:rsid w:val="00495287"/>
    <w:rsid w:val="00497C4F"/>
    <w:rsid w:val="004A585B"/>
    <w:rsid w:val="004E0999"/>
    <w:rsid w:val="004F75D8"/>
    <w:rsid w:val="00530A22"/>
    <w:rsid w:val="00530B78"/>
    <w:rsid w:val="005364FF"/>
    <w:rsid w:val="00541A73"/>
    <w:rsid w:val="00552EEB"/>
    <w:rsid w:val="00554D63"/>
    <w:rsid w:val="00555B0F"/>
    <w:rsid w:val="00563F66"/>
    <w:rsid w:val="00581DDB"/>
    <w:rsid w:val="00590026"/>
    <w:rsid w:val="005A1571"/>
    <w:rsid w:val="005A38D1"/>
    <w:rsid w:val="005B4945"/>
    <w:rsid w:val="005C3156"/>
    <w:rsid w:val="005F4450"/>
    <w:rsid w:val="00610C47"/>
    <w:rsid w:val="006321BE"/>
    <w:rsid w:val="0066158C"/>
    <w:rsid w:val="006626B7"/>
    <w:rsid w:val="00675FB4"/>
    <w:rsid w:val="00695AAC"/>
    <w:rsid w:val="006A25E7"/>
    <w:rsid w:val="006D5157"/>
    <w:rsid w:val="006E36C8"/>
    <w:rsid w:val="006F1AF6"/>
    <w:rsid w:val="00703D24"/>
    <w:rsid w:val="007439A1"/>
    <w:rsid w:val="007662A1"/>
    <w:rsid w:val="007D1508"/>
    <w:rsid w:val="007E772A"/>
    <w:rsid w:val="007F216E"/>
    <w:rsid w:val="007F25A2"/>
    <w:rsid w:val="0080692A"/>
    <w:rsid w:val="008109F3"/>
    <w:rsid w:val="00832B79"/>
    <w:rsid w:val="00854445"/>
    <w:rsid w:val="00855DF9"/>
    <w:rsid w:val="00861150"/>
    <w:rsid w:val="008768A9"/>
    <w:rsid w:val="00886FF2"/>
    <w:rsid w:val="00896244"/>
    <w:rsid w:val="008A210E"/>
    <w:rsid w:val="008A5325"/>
    <w:rsid w:val="008B006B"/>
    <w:rsid w:val="008B18F2"/>
    <w:rsid w:val="008B5486"/>
    <w:rsid w:val="008D0F0E"/>
    <w:rsid w:val="008E0917"/>
    <w:rsid w:val="008E2ABE"/>
    <w:rsid w:val="008E31C5"/>
    <w:rsid w:val="008F333A"/>
    <w:rsid w:val="008F50CC"/>
    <w:rsid w:val="00901E7B"/>
    <w:rsid w:val="00917816"/>
    <w:rsid w:val="00921937"/>
    <w:rsid w:val="00941B32"/>
    <w:rsid w:val="00981643"/>
    <w:rsid w:val="00983A5B"/>
    <w:rsid w:val="00992115"/>
    <w:rsid w:val="0099248D"/>
    <w:rsid w:val="009A5B7B"/>
    <w:rsid w:val="009C1548"/>
    <w:rsid w:val="009C390B"/>
    <w:rsid w:val="009D5995"/>
    <w:rsid w:val="009D77FD"/>
    <w:rsid w:val="009E27EB"/>
    <w:rsid w:val="009F1B5D"/>
    <w:rsid w:val="00A02233"/>
    <w:rsid w:val="00A0653D"/>
    <w:rsid w:val="00A33D1F"/>
    <w:rsid w:val="00A376DF"/>
    <w:rsid w:val="00A5328D"/>
    <w:rsid w:val="00A7130E"/>
    <w:rsid w:val="00A83348"/>
    <w:rsid w:val="00A84F9F"/>
    <w:rsid w:val="00A91847"/>
    <w:rsid w:val="00AB6E8E"/>
    <w:rsid w:val="00AC3493"/>
    <w:rsid w:val="00AC413E"/>
    <w:rsid w:val="00AD3618"/>
    <w:rsid w:val="00AD3651"/>
    <w:rsid w:val="00AE4B77"/>
    <w:rsid w:val="00B05123"/>
    <w:rsid w:val="00B23FFE"/>
    <w:rsid w:val="00B36CEF"/>
    <w:rsid w:val="00B61FDE"/>
    <w:rsid w:val="00B835B5"/>
    <w:rsid w:val="00B85DE5"/>
    <w:rsid w:val="00B951EC"/>
    <w:rsid w:val="00BB6D18"/>
    <w:rsid w:val="00BC4BC5"/>
    <w:rsid w:val="00BC4DF1"/>
    <w:rsid w:val="00BD2528"/>
    <w:rsid w:val="00BD2E3B"/>
    <w:rsid w:val="00BF2E74"/>
    <w:rsid w:val="00BF414B"/>
    <w:rsid w:val="00C23F76"/>
    <w:rsid w:val="00C332E8"/>
    <w:rsid w:val="00C34F7C"/>
    <w:rsid w:val="00C51F98"/>
    <w:rsid w:val="00CA639F"/>
    <w:rsid w:val="00CB4786"/>
    <w:rsid w:val="00CB697F"/>
    <w:rsid w:val="00CB737F"/>
    <w:rsid w:val="00CC24B2"/>
    <w:rsid w:val="00CC3FDA"/>
    <w:rsid w:val="00CE43C6"/>
    <w:rsid w:val="00CE6C77"/>
    <w:rsid w:val="00CF12CB"/>
    <w:rsid w:val="00CF2A93"/>
    <w:rsid w:val="00CF310A"/>
    <w:rsid w:val="00D12F4D"/>
    <w:rsid w:val="00D21EAA"/>
    <w:rsid w:val="00D225DC"/>
    <w:rsid w:val="00D23D5F"/>
    <w:rsid w:val="00D3597D"/>
    <w:rsid w:val="00D51EF1"/>
    <w:rsid w:val="00D7498B"/>
    <w:rsid w:val="00D84AE0"/>
    <w:rsid w:val="00D95B64"/>
    <w:rsid w:val="00DB5204"/>
    <w:rsid w:val="00DC5490"/>
    <w:rsid w:val="00DE18B9"/>
    <w:rsid w:val="00E07E34"/>
    <w:rsid w:val="00E33783"/>
    <w:rsid w:val="00E3467D"/>
    <w:rsid w:val="00E34B38"/>
    <w:rsid w:val="00E377F3"/>
    <w:rsid w:val="00E41ECB"/>
    <w:rsid w:val="00E73959"/>
    <w:rsid w:val="00E91A0E"/>
    <w:rsid w:val="00E93A3F"/>
    <w:rsid w:val="00E96861"/>
    <w:rsid w:val="00EC25B8"/>
    <w:rsid w:val="00ED4766"/>
    <w:rsid w:val="00EF06BA"/>
    <w:rsid w:val="00EF4C92"/>
    <w:rsid w:val="00F010C8"/>
    <w:rsid w:val="00F069FF"/>
    <w:rsid w:val="00F177E7"/>
    <w:rsid w:val="00F278B4"/>
    <w:rsid w:val="00F608B0"/>
    <w:rsid w:val="00F61370"/>
    <w:rsid w:val="00F67B19"/>
    <w:rsid w:val="00F72B84"/>
    <w:rsid w:val="00F76007"/>
    <w:rsid w:val="00F87791"/>
    <w:rsid w:val="00FA1DD6"/>
    <w:rsid w:val="00FD0A3E"/>
    <w:rsid w:val="00FE06C3"/>
    <w:rsid w:val="00FE35A5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9F2756"/>
  <w14:defaultImageDpi w14:val="0"/>
  <w15:docId w15:val="{F1CAEE60-B219-4085-B1FC-924F9376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84A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4AE0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nhideWhenUsed/>
    <w:rsid w:val="00D84A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4AE0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555B0F"/>
    <w:pPr>
      <w:ind w:left="720"/>
      <w:contextualSpacing/>
    </w:pPr>
  </w:style>
  <w:style w:type="character" w:customStyle="1" w:styleId="FontStyle22">
    <w:name w:val="Font Style22"/>
    <w:uiPriority w:val="99"/>
    <w:rsid w:val="0006637F"/>
    <w:rPr>
      <w:rFonts w:ascii="Arial" w:hAnsi="Arial" w:cs="Arial"/>
      <w:color w:val="000000"/>
      <w:sz w:val="10"/>
      <w:szCs w:val="10"/>
    </w:rPr>
  </w:style>
  <w:style w:type="character" w:styleId="Hipercze">
    <w:name w:val="Hyperlink"/>
    <w:basedOn w:val="Domylnaczcionkaakapitu"/>
    <w:uiPriority w:val="99"/>
    <w:semiHidden/>
    <w:unhideWhenUsed/>
    <w:rsid w:val="00CF310A"/>
    <w:rPr>
      <w:color w:val="0563C1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10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10A"/>
    <w:rPr>
      <w:rFonts w:ascii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310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1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10A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5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58C"/>
    <w:rPr>
      <w:rFonts w:ascii="Times New Roman" w:hAnsi="Times New Roman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uiPriority w:val="34"/>
    <w:qFormat/>
    <w:rsid w:val="000A27EF"/>
    <w:pPr>
      <w:widowControl/>
      <w:autoSpaceDE/>
      <w:autoSpaceDN/>
      <w:adjustRightInd/>
      <w:spacing w:after="160" w:line="259" w:lineRule="auto"/>
      <w:ind w:left="720"/>
      <w:contextualSpacing/>
      <w:jc w:val="both"/>
    </w:pPr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16834-3F3C-464D-B6F2-D3B2116FC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21</Pages>
  <Words>8840</Words>
  <Characters>53040</Characters>
  <Application>Microsoft Office Word</Application>
  <DocSecurity>0</DocSecurity>
  <Lines>442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NA PROJEKTOWANIE</vt:lpstr>
    </vt:vector>
  </TitlesOfParts>
  <Company/>
  <LinksUpToDate>false</LinksUpToDate>
  <CharactersWithSpaces>61757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NA PROJEKTOWANIE</dc:title>
  <dc:subject/>
  <dc:creator>Kieszek Ewa</dc:creator>
  <cp:keywords/>
  <dc:description/>
  <cp:lastModifiedBy>Otocka Julia</cp:lastModifiedBy>
  <cp:revision>36</cp:revision>
  <cp:lastPrinted>2017-03-04T14:18:00Z</cp:lastPrinted>
  <dcterms:created xsi:type="dcterms:W3CDTF">2017-08-30T09:04:00Z</dcterms:created>
  <dcterms:modified xsi:type="dcterms:W3CDTF">2017-12-27T08:12:00Z</dcterms:modified>
</cp:coreProperties>
</file>